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73C7" w14:textId="77777777" w:rsidR="009D6544" w:rsidRPr="00A6737D" w:rsidRDefault="009D6544" w:rsidP="009D6544">
      <w:pPr>
        <w:pStyle w:val="Ttulo"/>
        <w:spacing w:line="320" w:lineRule="exact"/>
        <w:contextualSpacing/>
        <w:rPr>
          <w:rFonts w:ascii="Calibri" w:hAnsi="Calibri" w:cs="Calibri"/>
          <w:sz w:val="24"/>
          <w:szCs w:val="24"/>
        </w:rPr>
      </w:pPr>
      <w:r w:rsidRPr="00A6737D">
        <w:rPr>
          <w:rFonts w:ascii="Calibri" w:hAnsi="Calibri" w:cs="Calibri"/>
          <w:sz w:val="24"/>
          <w:szCs w:val="24"/>
        </w:rPr>
        <w:t>PROCURAÇÃO</w:t>
      </w:r>
    </w:p>
    <w:p w14:paraId="49335298" w14:textId="77777777" w:rsidR="009D6544" w:rsidRPr="00A6737D" w:rsidRDefault="009D6544" w:rsidP="009D6544">
      <w:pPr>
        <w:spacing w:line="320" w:lineRule="exact"/>
        <w:contextualSpacing/>
        <w:jc w:val="center"/>
        <w:rPr>
          <w:rFonts w:cs="Calibri"/>
          <w:b/>
          <w:bCs/>
          <w:sz w:val="24"/>
          <w:szCs w:val="24"/>
          <w:u w:val="single"/>
        </w:rPr>
      </w:pPr>
    </w:p>
    <w:p w14:paraId="50F46D01" w14:textId="77BCC2C5" w:rsidR="009D6544" w:rsidRPr="00C92ADB" w:rsidRDefault="009D6544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  <w:r w:rsidRPr="00A6737D">
        <w:rPr>
          <w:rFonts w:ascii="Calibri" w:hAnsi="Calibri" w:cs="Calibri"/>
          <w:sz w:val="24"/>
        </w:rPr>
        <w:t>Pelo presente instrumento particular de outorga de poderes de representação, [</w:t>
      </w:r>
      <w:r w:rsidRPr="00A6737D">
        <w:rPr>
          <w:rFonts w:ascii="Calibri" w:hAnsi="Calibri" w:cs="Calibri"/>
          <w:b/>
          <w:i/>
          <w:sz w:val="24"/>
          <w:highlight w:val="lightGray"/>
        </w:rPr>
        <w:t>Nome do</w:t>
      </w:r>
      <w:r w:rsidRPr="00A6737D">
        <w:rPr>
          <w:rFonts w:ascii="Calibri" w:hAnsi="Calibri" w:cs="Calibri"/>
          <w:sz w:val="24"/>
          <w:highlight w:val="lightGray"/>
        </w:rPr>
        <w:t xml:space="preserve"> </w:t>
      </w:r>
      <w:r w:rsidRPr="00A6737D">
        <w:rPr>
          <w:rFonts w:ascii="Calibri" w:hAnsi="Calibri" w:cs="Calibri"/>
          <w:b/>
          <w:i/>
          <w:sz w:val="24"/>
          <w:highlight w:val="lightGray"/>
        </w:rPr>
        <w:t>Debenturista</w:t>
      </w:r>
      <w:r w:rsidRPr="00A6737D">
        <w:rPr>
          <w:rFonts w:ascii="Calibri" w:hAnsi="Calibri" w:cs="Calibri"/>
          <w:sz w:val="24"/>
        </w:rPr>
        <w:t xml:space="preserve">], </w:t>
      </w:r>
      <w:r w:rsidR="00CD0001" w:rsidRPr="00A6737D">
        <w:rPr>
          <w:rFonts w:ascii="Calibri" w:hAnsi="Calibri" w:cs="Calibri"/>
          <w:sz w:val="24"/>
        </w:rPr>
        <w:t>[</w:t>
      </w:r>
      <w:r w:rsidR="00CD0001" w:rsidRPr="00A6737D">
        <w:rPr>
          <w:rFonts w:ascii="Calibri" w:hAnsi="Calibri" w:cs="Calibri"/>
          <w:sz w:val="24"/>
          <w:highlight w:val="lightGray"/>
        </w:rPr>
        <w:t>caso pessoa física: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 [nacionalidade], [estado civil], [endereço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completo, com CEP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], 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portador(a) da identidade nº [=] </w:t>
      </w:r>
      <w:bookmarkStart w:id="0" w:name="_Hlk198563915"/>
      <w:r w:rsidR="00CD0001">
        <w:rPr>
          <w:rFonts w:ascii="Calibri" w:hAnsi="Calibri" w:cs="Calibri"/>
          <w:i/>
          <w:sz w:val="24"/>
          <w:highlight w:val="lightGray"/>
        </w:rPr>
        <w:t>[órgão emissor/UF]</w:t>
      </w:r>
      <w:bookmarkEnd w:id="0"/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, 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inscrito no </w:t>
      </w:r>
      <w:r w:rsidR="00CD0001" w:rsidRPr="00A6737D">
        <w:rPr>
          <w:rFonts w:ascii="Calibri" w:hAnsi="Calibri" w:cs="Calibri"/>
          <w:i/>
          <w:sz w:val="24"/>
          <w:highlight w:val="lightGray"/>
        </w:rPr>
        <w:t>CPF/MF</w:t>
      </w:r>
      <w:r w:rsidR="00CD0001" w:rsidRPr="004B51AD">
        <w:rPr>
          <w:rFonts w:ascii="Calibri" w:hAnsi="Calibri" w:cs="Calibri"/>
          <w:sz w:val="24"/>
          <w:highlight w:val="lightGray"/>
        </w:rPr>
        <w:t xml:space="preserve"> sob o nº [</w:t>
      </w:r>
      <w:r w:rsidR="00CD0001">
        <w:rPr>
          <w:rFonts w:ascii="Calibri" w:hAnsi="Calibri" w:cs="Calibri"/>
          <w:sz w:val="24"/>
          <w:highlight w:val="lightGray"/>
        </w:rPr>
        <w:t>=</w:t>
      </w:r>
      <w:r w:rsidR="00CD0001" w:rsidRPr="004B51AD">
        <w:rPr>
          <w:rFonts w:ascii="Calibri" w:hAnsi="Calibri" w:cs="Calibri"/>
          <w:sz w:val="24"/>
          <w:highlight w:val="lightGray"/>
        </w:rPr>
        <w:t>]]</w:t>
      </w:r>
      <w:r w:rsidR="00CD0001" w:rsidRPr="00A6737D">
        <w:rPr>
          <w:rFonts w:ascii="Calibri" w:hAnsi="Calibri" w:cs="Calibri"/>
          <w:sz w:val="24"/>
        </w:rPr>
        <w:t xml:space="preserve"> &lt;ou&gt; [</w:t>
      </w:r>
      <w:r w:rsidR="00CD0001" w:rsidRPr="00A6737D">
        <w:rPr>
          <w:rFonts w:ascii="Calibri" w:hAnsi="Calibri" w:cs="Calibri"/>
          <w:sz w:val="24"/>
          <w:highlight w:val="lightGray"/>
        </w:rPr>
        <w:t>caso pessoa jurídica: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 [tipo societário], [endereço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da sede completo, com CEP</w:t>
      </w:r>
      <w:r w:rsidR="00CD0001" w:rsidRPr="00A6737D">
        <w:rPr>
          <w:rFonts w:ascii="Calibri" w:hAnsi="Calibri" w:cs="Calibri"/>
          <w:i/>
          <w:sz w:val="24"/>
          <w:highlight w:val="lightGray"/>
        </w:rPr>
        <w:t>],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inscrita no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 CNPJ/MF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sob o nº [=]</w:t>
      </w:r>
      <w:r w:rsidR="00CD0001" w:rsidRPr="00A6737D">
        <w:rPr>
          <w:rFonts w:ascii="Calibri" w:hAnsi="Calibri" w:cs="Calibri"/>
          <w:sz w:val="24"/>
        </w:rPr>
        <w:t>, [</w:t>
      </w:r>
      <w:r w:rsidR="00CD0001" w:rsidRPr="00A6737D">
        <w:rPr>
          <w:rFonts w:ascii="Calibri" w:hAnsi="Calibri" w:cs="Calibri"/>
          <w:sz w:val="24"/>
          <w:highlight w:val="lightGray"/>
        </w:rPr>
        <w:t xml:space="preserve">neste ato representado na forma de seus documentos constitutivos </w:t>
      </w:r>
      <w:r w:rsidR="00CD0001" w:rsidRPr="00A6737D">
        <w:rPr>
          <w:rFonts w:ascii="Calibri" w:hAnsi="Calibri" w:cs="Calibri"/>
          <w:i/>
          <w:sz w:val="24"/>
          <w:highlight w:val="lightGray"/>
        </w:rPr>
        <w:t>(manter apenas se pessoa jurídica)</w:t>
      </w:r>
      <w:r w:rsidR="00CD0001" w:rsidRPr="00A6737D">
        <w:rPr>
          <w:rFonts w:ascii="Calibri" w:hAnsi="Calibri" w:cs="Calibri"/>
          <w:sz w:val="24"/>
        </w:rPr>
        <w:t>]</w:t>
      </w:r>
      <w:r w:rsidRPr="00A6737D">
        <w:rPr>
          <w:rFonts w:ascii="Calibri" w:hAnsi="Calibri" w:cs="Calibri"/>
          <w:sz w:val="24"/>
        </w:rPr>
        <w:t>, doravante denominado “</w:t>
      </w:r>
      <w:r w:rsidRPr="00A6737D">
        <w:rPr>
          <w:rFonts w:ascii="Calibri" w:hAnsi="Calibri" w:cs="Calibri"/>
          <w:sz w:val="24"/>
          <w:u w:val="single"/>
        </w:rPr>
        <w:t>Outorgante</w:t>
      </w:r>
      <w:r w:rsidRPr="00A6737D">
        <w:rPr>
          <w:rFonts w:ascii="Calibri" w:hAnsi="Calibri" w:cs="Calibri"/>
          <w:sz w:val="24"/>
        </w:rPr>
        <w:t xml:space="preserve">”, nomeia e constitui seus bastantes procuradores: </w:t>
      </w:r>
      <w:r w:rsidR="00CD0001" w:rsidRPr="00A6737D">
        <w:rPr>
          <w:rFonts w:ascii="Calibri" w:hAnsi="Calibri" w:cs="Calibri"/>
          <w:sz w:val="24"/>
        </w:rPr>
        <w:t>[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(i) </w:t>
      </w:r>
      <w:r w:rsidR="00CD0001" w:rsidRPr="00A6737D">
        <w:rPr>
          <w:rFonts w:ascii="Calibri" w:hAnsi="Calibri" w:cs="Calibri"/>
          <w:b/>
          <w:sz w:val="24"/>
          <w:highlight w:val="yellow"/>
        </w:rPr>
        <w:t>[</w:t>
      </w:r>
      <w:r w:rsidR="00CD0001" w:rsidRPr="00A6737D">
        <w:rPr>
          <w:rFonts w:ascii="Calibri" w:hAnsi="Calibri" w:cs="Calibri"/>
          <w:b/>
          <w:i/>
          <w:iCs/>
          <w:sz w:val="24"/>
          <w:highlight w:val="yellow"/>
        </w:rPr>
        <w:t>Nome Completo</w:t>
      </w:r>
      <w:r w:rsidR="00CD0001" w:rsidRPr="00A6737D">
        <w:rPr>
          <w:rFonts w:ascii="Calibri" w:hAnsi="Calibri" w:cs="Calibri"/>
          <w:b/>
          <w:sz w:val="24"/>
          <w:highlight w:val="yellow"/>
        </w:rPr>
        <w:t>]</w:t>
      </w:r>
      <w:r w:rsidR="00CD0001" w:rsidRPr="00A6737D">
        <w:rPr>
          <w:rFonts w:ascii="Calibri" w:hAnsi="Calibri" w:cs="Calibri"/>
          <w:sz w:val="24"/>
          <w:highlight w:val="yellow"/>
        </w:rPr>
        <w:t>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nacionalidade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>
        <w:rPr>
          <w:rFonts w:ascii="Calibri" w:hAnsi="Calibri" w:cs="Calibri"/>
          <w:i/>
          <w:iCs/>
          <w:sz w:val="24"/>
          <w:highlight w:val="yellow"/>
        </w:rPr>
        <w:t>estado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 xml:space="preserve"> civil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profissão</w:t>
      </w:r>
      <w:r w:rsidR="00CD0001" w:rsidRPr="00A6737D">
        <w:rPr>
          <w:rFonts w:ascii="Calibri" w:hAnsi="Calibri" w:cs="Calibri"/>
          <w:sz w:val="24"/>
          <w:highlight w:val="yellow"/>
        </w:rPr>
        <w:t>], portador d</w:t>
      </w:r>
      <w:r w:rsidR="00CD0001">
        <w:rPr>
          <w:rFonts w:ascii="Calibri" w:hAnsi="Calibri" w:cs="Calibri"/>
          <w:sz w:val="24"/>
          <w:highlight w:val="yellow"/>
        </w:rPr>
        <w:t xml:space="preserve">a identidade </w:t>
      </w:r>
      <w:r w:rsidR="00CD0001" w:rsidRPr="00A6737D">
        <w:rPr>
          <w:rFonts w:ascii="Calibri" w:hAnsi="Calibri" w:cs="Calibri"/>
          <w:sz w:val="24"/>
          <w:highlight w:val="yellow"/>
        </w:rPr>
        <w:t>nº [=] e inscrito no CPF/MF sob o n°</w:t>
      </w:r>
      <w:r w:rsidR="00CD0001">
        <w:rPr>
          <w:rFonts w:ascii="Calibri" w:hAnsi="Calibri" w:cs="Calibri"/>
          <w:sz w:val="24"/>
          <w:highlight w:val="yellow"/>
        </w:rPr>
        <w:t> </w:t>
      </w:r>
      <w:r w:rsidR="00CD0001" w:rsidRPr="00A6737D">
        <w:rPr>
          <w:rFonts w:ascii="Calibri" w:hAnsi="Calibri" w:cs="Calibri"/>
          <w:sz w:val="24"/>
          <w:highlight w:val="yellow"/>
        </w:rPr>
        <w:t>[=], com endereço profissional na cidade de [=], Estado de [=], na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logradouro</w:t>
      </w:r>
      <w:r w:rsidR="00CD0001" w:rsidRPr="00A6737D">
        <w:rPr>
          <w:rFonts w:ascii="Calibri" w:hAnsi="Calibri" w:cs="Calibri"/>
          <w:sz w:val="24"/>
          <w:highlight w:val="yellow"/>
        </w:rPr>
        <w:t>],</w:t>
      </w:r>
      <w:r w:rsidR="00CD0001">
        <w:rPr>
          <w:rFonts w:ascii="Calibri" w:hAnsi="Calibri" w:cs="Calibri"/>
          <w:sz w:val="24"/>
          <w:highlight w:val="yellow"/>
        </w:rPr>
        <w:t xml:space="preserve"> nº [=], [complemento, se houver],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 CEP [=]; e (ii) </w:t>
      </w:r>
      <w:r w:rsidR="00CD0001" w:rsidRPr="00A6737D">
        <w:rPr>
          <w:rFonts w:ascii="Calibri" w:hAnsi="Calibri" w:cs="Calibri"/>
          <w:b/>
          <w:sz w:val="24"/>
          <w:highlight w:val="yellow"/>
        </w:rPr>
        <w:t>[</w:t>
      </w:r>
      <w:r w:rsidR="00CD0001" w:rsidRPr="00A6737D">
        <w:rPr>
          <w:rFonts w:ascii="Calibri" w:hAnsi="Calibri" w:cs="Calibri"/>
          <w:b/>
          <w:i/>
          <w:iCs/>
          <w:sz w:val="24"/>
          <w:highlight w:val="yellow"/>
        </w:rPr>
        <w:t>Nome Completo</w:t>
      </w:r>
      <w:r w:rsidR="00CD0001" w:rsidRPr="00A6737D">
        <w:rPr>
          <w:rFonts w:ascii="Calibri" w:hAnsi="Calibri" w:cs="Calibri"/>
          <w:b/>
          <w:sz w:val="24"/>
          <w:highlight w:val="yellow"/>
        </w:rPr>
        <w:t>]</w:t>
      </w:r>
      <w:r w:rsidR="00CD0001" w:rsidRPr="00A6737D">
        <w:rPr>
          <w:rFonts w:ascii="Calibri" w:hAnsi="Calibri" w:cs="Calibri"/>
          <w:sz w:val="24"/>
          <w:highlight w:val="yellow"/>
        </w:rPr>
        <w:t>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nacionalidade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>
        <w:rPr>
          <w:rFonts w:ascii="Calibri" w:hAnsi="Calibri" w:cs="Calibri"/>
          <w:i/>
          <w:iCs/>
          <w:sz w:val="24"/>
          <w:highlight w:val="yellow"/>
        </w:rPr>
        <w:t>estado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 xml:space="preserve"> civil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profissão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], portador </w:t>
      </w:r>
      <w:r w:rsidR="00CD0001">
        <w:rPr>
          <w:rFonts w:ascii="Calibri" w:hAnsi="Calibri" w:cs="Calibri"/>
          <w:sz w:val="24"/>
          <w:highlight w:val="yellow"/>
        </w:rPr>
        <w:t xml:space="preserve">identidade </w:t>
      </w:r>
      <w:r w:rsidR="00CD0001" w:rsidRPr="00A6737D">
        <w:rPr>
          <w:rFonts w:ascii="Calibri" w:hAnsi="Calibri" w:cs="Calibri"/>
          <w:sz w:val="24"/>
          <w:highlight w:val="yellow"/>
        </w:rPr>
        <w:t>nº [=]</w:t>
      </w:r>
      <w:r w:rsidR="00CD0001">
        <w:rPr>
          <w:rFonts w:ascii="Calibri" w:hAnsi="Calibri" w:cs="Calibri"/>
          <w:sz w:val="24"/>
          <w:highlight w:val="yellow"/>
        </w:rPr>
        <w:t xml:space="preserve"> </w:t>
      </w:r>
      <w:r w:rsidR="00CD0001" w:rsidRPr="004B51AD">
        <w:rPr>
          <w:rFonts w:ascii="Calibri" w:hAnsi="Calibri" w:cs="Calibri"/>
          <w:sz w:val="24"/>
          <w:highlight w:val="yellow"/>
        </w:rPr>
        <w:t>[órgão emissor/UF]</w:t>
      </w:r>
      <w:r w:rsidR="00CD0001" w:rsidRPr="00B7259A">
        <w:rPr>
          <w:rFonts w:ascii="Calibri" w:hAnsi="Calibri" w:cs="Calibri"/>
          <w:sz w:val="24"/>
          <w:highlight w:val="yellow"/>
        </w:rPr>
        <w:t xml:space="preserve"> </w:t>
      </w:r>
      <w:r w:rsidR="00CD0001" w:rsidRPr="00A6737D">
        <w:rPr>
          <w:rFonts w:ascii="Calibri" w:hAnsi="Calibri" w:cs="Calibri"/>
          <w:sz w:val="24"/>
          <w:highlight w:val="yellow"/>
        </w:rPr>
        <w:t>e inscrito no CPF/MF sob o n° [=], com endereço profissional na cidade de [=], Estado de [=], na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logradouro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], </w:t>
      </w:r>
      <w:r w:rsidR="00CD0001">
        <w:rPr>
          <w:rFonts w:ascii="Calibri" w:hAnsi="Calibri" w:cs="Calibri"/>
          <w:sz w:val="24"/>
          <w:highlight w:val="yellow"/>
        </w:rPr>
        <w:t>nº [=], [complemento, se houver],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 CEP [=]</w:t>
      </w:r>
      <w:r w:rsidR="00CD0001" w:rsidRPr="00A6737D">
        <w:rPr>
          <w:rFonts w:ascii="Calibri" w:hAnsi="Calibri" w:cs="Calibri"/>
          <w:sz w:val="24"/>
        </w:rPr>
        <w:t>]</w:t>
      </w:r>
      <w:r w:rsidRPr="00A6737D">
        <w:rPr>
          <w:rFonts w:ascii="Calibri" w:hAnsi="Calibri" w:cs="Calibri"/>
          <w:sz w:val="24"/>
        </w:rPr>
        <w:t>, doravante denominados em conjunto como “</w:t>
      </w:r>
      <w:r w:rsidRPr="00A6737D">
        <w:rPr>
          <w:rFonts w:ascii="Calibri" w:hAnsi="Calibri" w:cs="Calibri"/>
          <w:sz w:val="24"/>
          <w:u w:val="single"/>
        </w:rPr>
        <w:t>Outorgados</w:t>
      </w:r>
      <w:r w:rsidRPr="00A6737D">
        <w:rPr>
          <w:rFonts w:ascii="Calibri" w:hAnsi="Calibri" w:cs="Calibri"/>
          <w:sz w:val="24"/>
        </w:rPr>
        <w:t xml:space="preserve">”, outorgando-lhes poderes para, individual ou conjuntamente, representar o Outorgante na qualidade de debenturista da </w:t>
      </w:r>
      <w:r w:rsidR="008C2615">
        <w:rPr>
          <w:rFonts w:ascii="Calibri" w:hAnsi="Calibri" w:cs="Calibri"/>
          <w:color w:val="000000"/>
          <w:sz w:val="24"/>
        </w:rPr>
        <w:t>2</w:t>
      </w:r>
      <w:r w:rsidR="008C2615" w:rsidRPr="00A6737D">
        <w:rPr>
          <w:rFonts w:ascii="Calibri" w:hAnsi="Calibri" w:cs="Calibri"/>
          <w:color w:val="000000"/>
          <w:sz w:val="24"/>
        </w:rPr>
        <w:t xml:space="preserve">ª </w:t>
      </w:r>
      <w:r w:rsidR="00F01B28" w:rsidRPr="00A6737D">
        <w:rPr>
          <w:rFonts w:ascii="Calibri" w:hAnsi="Calibri" w:cs="Calibri"/>
          <w:color w:val="000000"/>
          <w:sz w:val="24"/>
        </w:rPr>
        <w:t>(</w:t>
      </w:r>
      <w:r w:rsidR="008C2615">
        <w:rPr>
          <w:rFonts w:ascii="Calibri" w:hAnsi="Calibri" w:cs="Calibri"/>
          <w:color w:val="000000"/>
          <w:sz w:val="24"/>
        </w:rPr>
        <w:t>segunda</w:t>
      </w:r>
      <w:r w:rsidR="00F01B28" w:rsidRPr="00A6737D">
        <w:rPr>
          <w:rFonts w:ascii="Calibri" w:hAnsi="Calibri" w:cs="Calibri"/>
          <w:color w:val="000000"/>
          <w:sz w:val="24"/>
        </w:rPr>
        <w:t xml:space="preserve">) emissão de debêntures simples, não conversíveis em ações, </w:t>
      </w:r>
      <w:r w:rsidR="005A49D4" w:rsidRPr="005A49D4">
        <w:rPr>
          <w:rFonts w:ascii="Calibri" w:hAnsi="Calibri" w:cs="Calibri"/>
          <w:color w:val="000000"/>
          <w:sz w:val="24"/>
        </w:rPr>
        <w:t>da espécie quirografária, em série única, para distribuição pública</w:t>
      </w:r>
      <w:r w:rsidR="0010465A">
        <w:rPr>
          <w:rFonts w:ascii="Calibri" w:hAnsi="Calibri" w:cs="Calibri"/>
          <w:color w:val="000000"/>
          <w:sz w:val="24"/>
        </w:rPr>
        <w:t>,</w:t>
      </w:r>
      <w:r w:rsidR="005A49D4" w:rsidRPr="005A49D4">
        <w:rPr>
          <w:rFonts w:ascii="Calibri" w:hAnsi="Calibri" w:cs="Calibri"/>
          <w:color w:val="000000"/>
          <w:sz w:val="24"/>
        </w:rPr>
        <w:t xml:space="preserve"> com esforços restritos, da </w:t>
      </w:r>
      <w:r w:rsidR="0010465A" w:rsidRPr="00C92ADB">
        <w:rPr>
          <w:rFonts w:ascii="Calibri" w:hAnsi="Calibri" w:cs="Calibri"/>
          <w:b/>
          <w:color w:val="000000"/>
          <w:sz w:val="24"/>
        </w:rPr>
        <w:t>Echoenergia Participações S.A.</w:t>
      </w:r>
      <w:r w:rsidRPr="00A6737D">
        <w:rPr>
          <w:rFonts w:ascii="Calibri" w:hAnsi="Calibri" w:cs="Calibri"/>
          <w:b/>
          <w:sz w:val="24"/>
        </w:rPr>
        <w:t xml:space="preserve"> 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(“</w:t>
      </w:r>
      <w:r w:rsidRPr="00A6737D">
        <w:rPr>
          <w:rFonts w:ascii="Calibri" w:hAnsi="Calibri" w:cs="Calibri"/>
          <w:bCs/>
          <w:color w:val="000000"/>
          <w:sz w:val="24"/>
          <w:u w:val="single"/>
          <w:lang w:eastAsia="ar-SA"/>
        </w:rPr>
        <w:t>Debenturista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”, “</w:t>
      </w:r>
      <w:r w:rsidRPr="00A6737D">
        <w:rPr>
          <w:rFonts w:ascii="Calibri" w:hAnsi="Calibri" w:cs="Calibri"/>
          <w:bCs/>
          <w:color w:val="000000"/>
          <w:sz w:val="24"/>
          <w:u w:val="single"/>
          <w:lang w:eastAsia="ar-SA"/>
        </w:rPr>
        <w:t>Emissão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” e “</w:t>
      </w:r>
      <w:r w:rsidRPr="00A6737D">
        <w:rPr>
          <w:rFonts w:ascii="Calibri" w:hAnsi="Calibri" w:cs="Calibri"/>
          <w:bCs/>
          <w:color w:val="000000"/>
          <w:sz w:val="24"/>
          <w:u w:val="single"/>
          <w:lang w:eastAsia="ar-SA"/>
        </w:rPr>
        <w:t>Debêntures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”, respectivamente)</w:t>
      </w:r>
      <w:r w:rsidRPr="00A6737D">
        <w:rPr>
          <w:rFonts w:ascii="Calibri" w:hAnsi="Calibri" w:cs="Calibri"/>
          <w:sz w:val="24"/>
        </w:rPr>
        <w:t>,</w:t>
      </w:r>
      <w:r w:rsidRPr="00A6737D">
        <w:rPr>
          <w:rFonts w:ascii="Calibri" w:hAnsi="Calibri" w:cs="Calibri"/>
          <w:b/>
          <w:sz w:val="24"/>
        </w:rPr>
        <w:t xml:space="preserve"> </w:t>
      </w:r>
      <w:r w:rsidR="005A49D4" w:rsidRPr="005A49D4">
        <w:rPr>
          <w:rFonts w:ascii="Calibri" w:hAnsi="Calibri" w:cs="Calibri"/>
          <w:sz w:val="24"/>
        </w:rPr>
        <w:t xml:space="preserve">sociedade anônima, </w:t>
      </w:r>
      <w:r w:rsidR="005A49D4" w:rsidRPr="00A6737D">
        <w:rPr>
          <w:rFonts w:ascii="Calibri" w:hAnsi="Calibri" w:cs="Calibri"/>
          <w:sz w:val="24"/>
        </w:rPr>
        <w:t xml:space="preserve">sem registro de </w:t>
      </w:r>
      <w:r w:rsidR="0010465A">
        <w:rPr>
          <w:rFonts w:ascii="Calibri" w:hAnsi="Calibri" w:cs="Calibri"/>
          <w:sz w:val="24"/>
        </w:rPr>
        <w:t xml:space="preserve">companhia aberta perante a </w:t>
      </w:r>
      <w:r w:rsidR="005A49D4" w:rsidRPr="00A6737D">
        <w:rPr>
          <w:rFonts w:ascii="Calibri" w:hAnsi="Calibri" w:cs="Calibri"/>
          <w:sz w:val="24"/>
        </w:rPr>
        <w:t>Comissão de Valores Mobiliários</w:t>
      </w:r>
      <w:r w:rsidR="005A49D4" w:rsidRPr="005A49D4">
        <w:rPr>
          <w:rFonts w:ascii="Calibri" w:hAnsi="Calibri" w:cs="Calibri"/>
          <w:sz w:val="24"/>
        </w:rPr>
        <w:t xml:space="preserve">, com sede na Cidade de </w:t>
      </w:r>
      <w:r w:rsidR="0010465A">
        <w:rPr>
          <w:rFonts w:ascii="Calibri" w:hAnsi="Calibri" w:cs="Calibri"/>
          <w:sz w:val="24"/>
        </w:rPr>
        <w:t>São Paulo</w:t>
      </w:r>
      <w:r w:rsidR="005A49D4" w:rsidRPr="005A49D4">
        <w:rPr>
          <w:rFonts w:ascii="Calibri" w:hAnsi="Calibri" w:cs="Calibri"/>
          <w:sz w:val="24"/>
        </w:rPr>
        <w:t xml:space="preserve">, </w:t>
      </w:r>
      <w:r w:rsidR="0010465A">
        <w:rPr>
          <w:rFonts w:ascii="Calibri" w:hAnsi="Calibri" w:cs="Calibri"/>
          <w:sz w:val="24"/>
        </w:rPr>
        <w:t>Estado de São Paulo,</w:t>
      </w:r>
      <w:r w:rsidR="006F6785">
        <w:rPr>
          <w:rFonts w:ascii="Calibri" w:hAnsi="Calibri" w:cs="Calibri"/>
          <w:sz w:val="24"/>
        </w:rPr>
        <w:t xml:space="preserve"> na</w:t>
      </w:r>
      <w:r w:rsidR="0010465A">
        <w:rPr>
          <w:rFonts w:ascii="Calibri" w:hAnsi="Calibri" w:cs="Calibri"/>
          <w:sz w:val="24"/>
        </w:rPr>
        <w:t xml:space="preserve"> Avenida das Nações Unidas, nº 14.171, 15º andar, </w:t>
      </w:r>
      <w:r w:rsidR="0010465A" w:rsidRPr="00C92ADB">
        <w:rPr>
          <w:rFonts w:ascii="Calibri" w:hAnsi="Calibri" w:cs="Calibri"/>
          <w:sz w:val="24"/>
        </w:rPr>
        <w:t xml:space="preserve">Anexo Torre </w:t>
      </w:r>
      <w:proofErr w:type="spellStart"/>
      <w:r w:rsidR="0010465A" w:rsidRPr="00C92ADB">
        <w:rPr>
          <w:rFonts w:ascii="Calibri" w:hAnsi="Calibri" w:cs="Calibri"/>
          <w:sz w:val="24"/>
        </w:rPr>
        <w:t>Ebony</w:t>
      </w:r>
      <w:proofErr w:type="spellEnd"/>
      <w:r w:rsidR="0010465A" w:rsidRPr="00C92ADB">
        <w:rPr>
          <w:rFonts w:ascii="Calibri" w:hAnsi="Calibri" w:cs="Calibri"/>
          <w:sz w:val="24"/>
        </w:rPr>
        <w:t xml:space="preserve"> Tower, Edifício </w:t>
      </w:r>
      <w:proofErr w:type="spellStart"/>
      <w:r w:rsidR="0010465A" w:rsidRPr="00C92ADB">
        <w:rPr>
          <w:rFonts w:ascii="Calibri" w:hAnsi="Calibri" w:cs="Calibri"/>
          <w:sz w:val="24"/>
        </w:rPr>
        <w:t>Rochaverá</w:t>
      </w:r>
      <w:proofErr w:type="spellEnd"/>
      <w:r w:rsidR="0010465A">
        <w:rPr>
          <w:rFonts w:ascii="Calibri" w:hAnsi="Calibri" w:cs="Calibri"/>
          <w:sz w:val="24"/>
        </w:rPr>
        <w:t>, Vila Gertrudes, CEP 04.794-000</w:t>
      </w:r>
      <w:r w:rsidR="005A49D4" w:rsidRPr="005A49D4">
        <w:rPr>
          <w:rFonts w:ascii="Calibri" w:hAnsi="Calibri" w:cs="Calibri"/>
          <w:sz w:val="24"/>
        </w:rPr>
        <w:t>, inscrita no CNPJ/MF sob o nº</w:t>
      </w:r>
      <w:r w:rsidR="00431672">
        <w:rPr>
          <w:rFonts w:ascii="Calibri" w:hAnsi="Calibri" w:cs="Calibri"/>
          <w:sz w:val="24"/>
        </w:rPr>
        <w:t> </w:t>
      </w:r>
      <w:r w:rsidR="0010465A" w:rsidRPr="00C92ADB">
        <w:rPr>
          <w:rFonts w:ascii="Calibri" w:hAnsi="Calibri" w:cs="Calibri"/>
          <w:sz w:val="24"/>
        </w:rPr>
        <w:t>24.743.678/0001-22</w:t>
      </w:r>
      <w:r w:rsidR="005A49D4" w:rsidRPr="005A49D4" w:rsidDel="005A49D4">
        <w:rPr>
          <w:rFonts w:ascii="Calibri" w:hAnsi="Calibri" w:cs="Calibri"/>
          <w:sz w:val="24"/>
        </w:rPr>
        <w:t xml:space="preserve"> </w:t>
      </w:r>
      <w:r w:rsidRPr="00A6737D">
        <w:rPr>
          <w:rFonts w:ascii="Calibri" w:hAnsi="Calibri" w:cs="Calibri"/>
          <w:sz w:val="24"/>
        </w:rPr>
        <w:t>(“</w:t>
      </w:r>
      <w:r w:rsidRPr="00A6737D">
        <w:rPr>
          <w:rFonts w:ascii="Calibri" w:hAnsi="Calibri" w:cs="Calibri"/>
          <w:sz w:val="24"/>
          <w:u w:val="single"/>
        </w:rPr>
        <w:t>Companhia</w:t>
      </w:r>
      <w:r w:rsidRPr="00A6737D">
        <w:rPr>
          <w:rFonts w:ascii="Calibri" w:hAnsi="Calibri" w:cs="Calibri"/>
          <w:sz w:val="24"/>
        </w:rPr>
        <w:t>”</w:t>
      </w:r>
      <w:r w:rsidR="00292FF7">
        <w:rPr>
          <w:rFonts w:ascii="Calibri" w:hAnsi="Calibri" w:cs="Calibri"/>
          <w:sz w:val="24"/>
        </w:rPr>
        <w:t xml:space="preserve"> ou “</w:t>
      </w:r>
      <w:r w:rsidR="00292FF7" w:rsidRPr="00C1771E">
        <w:rPr>
          <w:rFonts w:ascii="Calibri" w:hAnsi="Calibri" w:cs="Calibri"/>
          <w:sz w:val="24"/>
          <w:u w:val="single"/>
        </w:rPr>
        <w:t>Emissora</w:t>
      </w:r>
      <w:r w:rsidR="00292FF7">
        <w:rPr>
          <w:rFonts w:ascii="Calibri" w:hAnsi="Calibri" w:cs="Calibri"/>
          <w:sz w:val="24"/>
        </w:rPr>
        <w:t>”</w:t>
      </w:r>
      <w:r w:rsidRPr="00A6737D">
        <w:rPr>
          <w:rFonts w:ascii="Calibri" w:hAnsi="Calibri" w:cs="Calibri"/>
          <w:sz w:val="24"/>
        </w:rPr>
        <w:t>), em Assembleia Geral de Debenturistas (“</w:t>
      </w:r>
      <w:r w:rsidRPr="00A6737D">
        <w:rPr>
          <w:rFonts w:ascii="Calibri" w:hAnsi="Calibri" w:cs="Calibri"/>
          <w:sz w:val="24"/>
          <w:u w:val="single"/>
        </w:rPr>
        <w:t>Assembleia</w:t>
      </w:r>
      <w:r w:rsidRPr="00A6737D">
        <w:rPr>
          <w:rFonts w:ascii="Calibri" w:hAnsi="Calibri" w:cs="Calibri"/>
          <w:sz w:val="24"/>
        </w:rPr>
        <w:t>”)</w:t>
      </w:r>
      <w:r w:rsidR="00CD0001">
        <w:rPr>
          <w:rFonts w:ascii="Calibri" w:hAnsi="Calibri" w:cs="Calibri"/>
          <w:sz w:val="24"/>
        </w:rPr>
        <w:t>,</w:t>
      </w:r>
      <w:r w:rsidR="00667D4C" w:rsidRPr="00A6737D">
        <w:rPr>
          <w:rFonts w:ascii="Calibri" w:hAnsi="Calibri" w:cs="Calibri"/>
          <w:sz w:val="24"/>
        </w:rPr>
        <w:t xml:space="preserve"> podendo essa ser suspensa, retomada ou adiada, mantendo-se os poderes aqui previstos,</w:t>
      </w:r>
      <w:r w:rsidRPr="00A6737D">
        <w:rPr>
          <w:rFonts w:ascii="Calibri" w:hAnsi="Calibri" w:cs="Calibri"/>
          <w:sz w:val="24"/>
        </w:rPr>
        <w:t xml:space="preserve"> a ser realizada em primeira convocação em </w:t>
      </w:r>
      <w:r w:rsidR="00BE2A6E">
        <w:rPr>
          <w:rFonts w:ascii="Calibri" w:hAnsi="Calibri" w:cs="Calibri"/>
          <w:sz w:val="24"/>
        </w:rPr>
        <w:t>19 de dezembro de 2025</w:t>
      </w:r>
      <w:r w:rsidRPr="00A6737D">
        <w:rPr>
          <w:rFonts w:ascii="Calibri" w:hAnsi="Calibri" w:cs="Calibri"/>
          <w:sz w:val="24"/>
        </w:rPr>
        <w:t xml:space="preserve">, às </w:t>
      </w:r>
      <w:r w:rsidR="008C2615">
        <w:rPr>
          <w:rFonts w:ascii="Calibri" w:hAnsi="Calibri" w:cs="Calibri"/>
          <w:sz w:val="24"/>
        </w:rPr>
        <w:t>1</w:t>
      </w:r>
      <w:r w:rsidR="008C2615">
        <w:rPr>
          <w:rFonts w:ascii="Calibri" w:hAnsi="Calibri" w:cs="Calibri"/>
          <w:sz w:val="24"/>
        </w:rPr>
        <w:t>1</w:t>
      </w:r>
      <w:r w:rsidR="008C2615">
        <w:rPr>
          <w:rFonts w:ascii="Calibri" w:hAnsi="Calibri" w:cs="Calibri"/>
          <w:sz w:val="24"/>
        </w:rPr>
        <w:t>h30</w:t>
      </w:r>
      <w:r w:rsidR="008C2615" w:rsidRPr="00A6737D">
        <w:rPr>
          <w:rFonts w:ascii="Calibri" w:hAnsi="Calibri" w:cs="Calibri"/>
          <w:sz w:val="24"/>
        </w:rPr>
        <w:t xml:space="preserve"> </w:t>
      </w:r>
      <w:r w:rsidRPr="00A6737D">
        <w:rPr>
          <w:rFonts w:ascii="Calibri" w:hAnsi="Calibri" w:cs="Calibri"/>
          <w:sz w:val="24"/>
        </w:rPr>
        <w:t>horas, de forma exclusivamente digital</w:t>
      </w:r>
      <w:r w:rsidR="006B7EAB">
        <w:rPr>
          <w:rFonts w:ascii="Calibri" w:hAnsi="Calibri" w:cs="Calibri"/>
          <w:sz w:val="24"/>
        </w:rPr>
        <w:t xml:space="preserve"> e remota</w:t>
      </w:r>
      <w:r w:rsidRPr="00A6737D">
        <w:rPr>
          <w:rFonts w:ascii="Calibri" w:hAnsi="Calibri" w:cs="Calibri"/>
          <w:sz w:val="24"/>
        </w:rPr>
        <w:t>, considerando-se, portanto, realizada na sede social da Companhia, ou em segunda convocação incluindo eventuais suspensões e novas convocações da Assembleia, com poderes para, única e exclusivamente</w:t>
      </w:r>
      <w:r w:rsidR="00807145" w:rsidRPr="00A6737D">
        <w:rPr>
          <w:rFonts w:ascii="Calibri" w:hAnsi="Calibri" w:cs="Calibri"/>
          <w:sz w:val="24"/>
        </w:rPr>
        <w:t xml:space="preserve"> deliberar acerca das seguintes matérias</w:t>
      </w:r>
      <w:r w:rsidRPr="00A6737D">
        <w:rPr>
          <w:rFonts w:ascii="Calibri" w:hAnsi="Calibri" w:cs="Calibri"/>
          <w:sz w:val="24"/>
        </w:rPr>
        <w:t>:</w:t>
      </w:r>
    </w:p>
    <w:p w14:paraId="67492C8D" w14:textId="77777777" w:rsidR="00E53D99" w:rsidRPr="00A6737D" w:rsidRDefault="00E53D99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</w:p>
    <w:p w14:paraId="5A473FE2" w14:textId="4217A9E5" w:rsidR="00BE2A6E" w:rsidRPr="00BE2A6E" w:rsidRDefault="005377E7" w:rsidP="00BE2A6E">
      <w:pPr>
        <w:pStyle w:val="Corpodetexto"/>
        <w:numPr>
          <w:ilvl w:val="0"/>
          <w:numId w:val="31"/>
        </w:numPr>
        <w:suppressAutoHyphens w:val="0"/>
        <w:spacing w:line="320" w:lineRule="exact"/>
        <w:ind w:left="709" w:hanging="709"/>
        <w:contextualSpacing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sz w:val="24"/>
        </w:rPr>
        <w:t xml:space="preserve">aprovar </w:t>
      </w:r>
      <w:r w:rsidR="00BE2A6E" w:rsidRPr="005200BD">
        <w:rPr>
          <w:rFonts w:asciiTheme="minorHAnsi" w:hAnsiTheme="minorHAnsi" w:cstheme="minorHAnsi"/>
          <w:sz w:val="24"/>
        </w:rPr>
        <w:t xml:space="preserve">a concessão de consentimento prévio </w:t>
      </w:r>
      <w:r w:rsidR="00BE2A6E">
        <w:rPr>
          <w:rFonts w:asciiTheme="minorHAnsi" w:hAnsiTheme="minorHAnsi" w:cstheme="minorHAnsi"/>
          <w:sz w:val="24"/>
        </w:rPr>
        <w:t>(</w:t>
      </w:r>
      <w:proofErr w:type="spellStart"/>
      <w:r w:rsidR="00BE2A6E" w:rsidRPr="000676D8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BE2A6E">
        <w:rPr>
          <w:rFonts w:asciiTheme="minorHAnsi" w:hAnsiTheme="minorHAnsi" w:cstheme="minorHAnsi"/>
          <w:sz w:val="24"/>
        </w:rPr>
        <w:t xml:space="preserve">) </w:t>
      </w:r>
      <w:r w:rsidR="00BE2A6E" w:rsidRPr="005200BD">
        <w:rPr>
          <w:rFonts w:asciiTheme="minorHAnsi" w:hAnsiTheme="minorHAnsi" w:cstheme="minorHAnsi"/>
          <w:sz w:val="24"/>
        </w:rPr>
        <w:t>para que o cálculo da Dívida Líquida / EBITDA a ser apurad</w:t>
      </w:r>
      <w:r w:rsidR="00BE2A6E">
        <w:rPr>
          <w:rFonts w:asciiTheme="minorHAnsi" w:hAnsiTheme="minorHAnsi" w:cstheme="minorHAnsi"/>
          <w:sz w:val="24"/>
        </w:rPr>
        <w:t xml:space="preserve">o, </w:t>
      </w:r>
      <w:r w:rsidR="00BE2A6E" w:rsidRPr="00337A06">
        <w:rPr>
          <w:rFonts w:asciiTheme="minorHAnsi" w:hAnsiTheme="minorHAnsi" w:cstheme="minorHAnsi"/>
          <w:sz w:val="24"/>
        </w:rPr>
        <w:t>nos termos do item “</w:t>
      </w:r>
      <w:proofErr w:type="spellStart"/>
      <w:r w:rsidR="00BE2A6E" w:rsidRPr="00337A06">
        <w:rPr>
          <w:rFonts w:asciiTheme="minorHAnsi" w:hAnsiTheme="minorHAnsi" w:cstheme="minorHAnsi"/>
          <w:sz w:val="24"/>
        </w:rPr>
        <w:t>xii</w:t>
      </w:r>
      <w:proofErr w:type="spellEnd"/>
      <w:r w:rsidR="00BE2A6E" w:rsidRPr="00337A06">
        <w:rPr>
          <w:rFonts w:asciiTheme="minorHAnsi" w:hAnsiTheme="minorHAnsi" w:cstheme="minorHAnsi"/>
          <w:sz w:val="24"/>
        </w:rPr>
        <w:t xml:space="preserve">” </w:t>
      </w:r>
      <w:r w:rsidR="00BE2A6E">
        <w:rPr>
          <w:rFonts w:asciiTheme="minorHAnsi" w:hAnsiTheme="minorHAnsi" w:cstheme="minorHAnsi"/>
          <w:sz w:val="24"/>
        </w:rPr>
        <w:t xml:space="preserve">da cláusula </w:t>
      </w:r>
      <w:r w:rsidR="00BE2A6E" w:rsidRPr="00337A06">
        <w:rPr>
          <w:rFonts w:asciiTheme="minorHAnsi" w:hAnsiTheme="minorHAnsi" w:cstheme="minorHAnsi"/>
          <w:sz w:val="24"/>
        </w:rPr>
        <w:t>7.2.</w:t>
      </w:r>
      <w:r w:rsidR="00BE2A6E">
        <w:rPr>
          <w:rFonts w:asciiTheme="minorHAnsi" w:hAnsiTheme="minorHAnsi" w:cstheme="minorHAnsi"/>
          <w:sz w:val="24"/>
        </w:rPr>
        <w:t xml:space="preserve"> </w:t>
      </w:r>
      <w:proofErr w:type="spellStart"/>
      <w:r w:rsidR="00B87295" w:rsidRPr="00454A15">
        <w:rPr>
          <w:rFonts w:asciiTheme="minorHAnsi" w:hAnsiTheme="minorHAnsi" w:cstheme="minorHAnsi"/>
          <w:sz w:val="24"/>
        </w:rPr>
        <w:t>da</w:t>
      </w:r>
      <w:proofErr w:type="spellEnd"/>
      <w:r w:rsidR="00B87295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sz w:val="24"/>
        </w:rPr>
        <w:t>“</w:t>
      </w:r>
      <w:r w:rsidR="00454A15" w:rsidRPr="00454A15">
        <w:rPr>
          <w:rFonts w:asciiTheme="minorHAnsi" w:hAnsiTheme="minorHAnsi" w:cstheme="minorHAnsi"/>
          <w:i/>
          <w:iCs/>
          <w:sz w:val="24"/>
        </w:rPr>
        <w:t>Escritura</w:t>
      </w:r>
      <w:r w:rsidR="00454A15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i/>
          <w:iCs/>
          <w:sz w:val="24"/>
        </w:rPr>
        <w:t>Particular da 1ª (Primeira) Emissão de Debêntures Simples, Não Conversíveis em Ações, da Espécie Quirografária, em Série Única, para Distribuição Pública, com Esforços Restritos, da Echoenergia Participações S.A.</w:t>
      </w:r>
      <w:r w:rsidR="00454A15" w:rsidRPr="00454A15">
        <w:rPr>
          <w:rFonts w:asciiTheme="minorHAnsi" w:hAnsiTheme="minorHAnsi" w:cstheme="minorHAnsi"/>
          <w:sz w:val="24"/>
        </w:rPr>
        <w:t xml:space="preserve">”, </w:t>
      </w:r>
      <w:r w:rsidR="000327A5" w:rsidRPr="00454A15">
        <w:rPr>
          <w:rFonts w:asciiTheme="minorHAnsi" w:hAnsiTheme="minorHAnsi" w:cstheme="minorHAnsi"/>
          <w:sz w:val="24"/>
        </w:rPr>
        <w:t>celebrad</w:t>
      </w:r>
      <w:r w:rsidR="000327A5">
        <w:rPr>
          <w:rFonts w:asciiTheme="minorHAnsi" w:hAnsiTheme="minorHAnsi" w:cstheme="minorHAnsi"/>
          <w:sz w:val="24"/>
        </w:rPr>
        <w:t>a</w:t>
      </w:r>
      <w:r w:rsidR="000327A5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sz w:val="24"/>
        </w:rPr>
        <w:t xml:space="preserve">entre a Companhia e a VX Pavarini Distribuidora de Títulos e Valores Mobiliários Ltda. (atual denominação da Simplific Pavarini Distribuidora de Títulos e Valores Mobiliários Ltda.), instituição financeira, inscrita no CNPJ/MF sob o nº 15.227.994/0004-01, em </w:t>
      </w:r>
      <w:r w:rsidR="00AD27CA">
        <w:rPr>
          <w:rFonts w:asciiTheme="minorHAnsi" w:hAnsiTheme="minorHAnsi" w:cstheme="minorHAnsi"/>
          <w:sz w:val="24"/>
        </w:rPr>
        <w:t>8</w:t>
      </w:r>
      <w:r w:rsidR="00AD27CA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sz w:val="24"/>
        </w:rPr>
        <w:t xml:space="preserve">de junho de 2020, </w:t>
      </w:r>
      <w:r w:rsidR="000873D4">
        <w:rPr>
          <w:rFonts w:asciiTheme="minorHAnsi" w:hAnsiTheme="minorHAnsi" w:cstheme="minorHAnsi"/>
          <w:sz w:val="24"/>
        </w:rPr>
        <w:t xml:space="preserve">conforme aditada </w:t>
      </w:r>
      <w:r w:rsidR="00AD27CA">
        <w:rPr>
          <w:rFonts w:asciiTheme="minorHAnsi" w:hAnsiTheme="minorHAnsi" w:cstheme="minorHAnsi"/>
          <w:sz w:val="24"/>
        </w:rPr>
        <w:t xml:space="preserve">em 12 de junho de 2020, </w:t>
      </w:r>
      <w:r w:rsidR="00454A15" w:rsidRPr="00454A15">
        <w:rPr>
          <w:rFonts w:asciiTheme="minorHAnsi" w:hAnsiTheme="minorHAnsi" w:cstheme="minorHAnsi"/>
          <w:sz w:val="24"/>
        </w:rPr>
        <w:t>em 30 de novembro de 2020 e em 10 de janeiro de 2022 (“</w:t>
      </w:r>
      <w:r w:rsidR="00454A15" w:rsidRPr="00454A15">
        <w:rPr>
          <w:rFonts w:asciiTheme="minorHAnsi" w:hAnsiTheme="minorHAnsi" w:cstheme="minorHAnsi"/>
          <w:sz w:val="24"/>
          <w:u w:val="single"/>
        </w:rPr>
        <w:t>Escritura de Emissão</w:t>
      </w:r>
      <w:r w:rsidR="00454A15" w:rsidRPr="00454A15">
        <w:rPr>
          <w:rFonts w:asciiTheme="minorHAnsi" w:hAnsiTheme="minorHAnsi" w:cstheme="minorHAnsi"/>
          <w:sz w:val="24"/>
        </w:rPr>
        <w:t>”)</w:t>
      </w:r>
      <w:r w:rsidR="00B87295" w:rsidRPr="00454A15">
        <w:rPr>
          <w:rFonts w:asciiTheme="minorHAnsi" w:hAnsiTheme="minorHAnsi" w:cstheme="minorHAnsi"/>
          <w:sz w:val="24"/>
        </w:rPr>
        <w:t>,</w:t>
      </w:r>
      <w:bookmarkStart w:id="1" w:name="_Hlk215670147"/>
      <w:r w:rsidR="00BE2A6E" w:rsidRPr="00BE2A6E">
        <w:rPr>
          <w:rFonts w:asciiTheme="minorHAnsi" w:hAnsiTheme="minorHAnsi" w:cstheme="minorHAnsi"/>
          <w:sz w:val="24"/>
        </w:rPr>
        <w:t xml:space="preserve"> com relação às verificações relativas aos seguintes </w:t>
      </w:r>
      <w:r w:rsidR="00BE2A6E" w:rsidRPr="00BE2A6E">
        <w:rPr>
          <w:rFonts w:asciiTheme="minorHAnsi" w:hAnsiTheme="minorHAnsi" w:cstheme="minorHAnsi"/>
          <w:sz w:val="24"/>
        </w:rPr>
        <w:lastRenderedPageBreak/>
        <w:t>períodos (em conjunto, “</w:t>
      </w:r>
      <w:r w:rsidR="00BE2A6E" w:rsidRPr="00BE2A6E">
        <w:rPr>
          <w:rFonts w:asciiTheme="minorHAnsi" w:hAnsiTheme="minorHAnsi" w:cstheme="minorHAnsi"/>
          <w:sz w:val="24"/>
          <w:u w:val="single"/>
        </w:rPr>
        <w:t>Períodos de Exclusão</w:t>
      </w:r>
      <w:r w:rsidR="00BE2A6E" w:rsidRPr="00BE2A6E">
        <w:rPr>
          <w:rFonts w:asciiTheme="minorHAnsi" w:hAnsiTheme="minorHAnsi" w:cstheme="minorHAnsi"/>
          <w:sz w:val="24"/>
        </w:rPr>
        <w:t>”): (a) 4º (quarto) trimestre de 2025, a ser encerrado em 31 de dezembro de 2025; (b) 1º (primeiro) trimestre de 2026, a ser encerrado em 31 de março de 2026; (c) 2º (segundo) trimestre de 2026, a ser encerrado em 30 de junho de 2026; e (d) 3º (terceiro) trimestre de 2026, a ser encerrado em 30 de setembro de 2026, desconsidere, para fins de apuração de EBITDA, o efeito de despesas não recorrentes, de modo que o EBITDA apurado, exclusivamente para referidos períodos de medição, com base na seguinte definição:</w:t>
      </w:r>
    </w:p>
    <w:p w14:paraId="51ADCD21" w14:textId="77777777" w:rsidR="00BE2A6E" w:rsidRDefault="00BE2A6E" w:rsidP="00BE2A6E">
      <w:pPr>
        <w:pStyle w:val="Corpodetexto"/>
        <w:suppressAutoHyphens w:val="0"/>
        <w:spacing w:line="320" w:lineRule="exact"/>
        <w:contextualSpacing/>
        <w:rPr>
          <w:rFonts w:asciiTheme="minorHAnsi" w:hAnsiTheme="minorHAnsi" w:cstheme="minorHAnsi"/>
          <w:sz w:val="24"/>
        </w:rPr>
      </w:pPr>
    </w:p>
    <w:p w14:paraId="2EA161FB" w14:textId="77777777" w:rsidR="00BE2A6E" w:rsidRPr="00337A06" w:rsidRDefault="00BE2A6E" w:rsidP="00C1771E">
      <w:pPr>
        <w:pStyle w:val="Corpodetexto"/>
        <w:widowControl w:val="0"/>
        <w:suppressAutoHyphens w:val="0"/>
        <w:spacing w:line="320" w:lineRule="exact"/>
        <w:ind w:left="709"/>
        <w:rPr>
          <w:rFonts w:asciiTheme="minorHAnsi" w:hAnsiTheme="minorHAnsi" w:cstheme="minorHAnsi"/>
          <w:bCs/>
          <w:sz w:val="24"/>
        </w:rPr>
      </w:pPr>
      <w:r w:rsidRPr="00337A06">
        <w:rPr>
          <w:rFonts w:asciiTheme="minorHAnsi" w:hAnsiTheme="minorHAnsi" w:cstheme="minorHAnsi"/>
          <w:bCs/>
          <w:sz w:val="24"/>
        </w:rPr>
        <w:t>“</w:t>
      </w:r>
      <w:r w:rsidRPr="00337A06">
        <w:rPr>
          <w:rFonts w:asciiTheme="minorHAnsi" w:hAnsiTheme="minorHAnsi" w:cstheme="minorHAnsi"/>
          <w:bCs/>
          <w:sz w:val="24"/>
          <w:u w:val="single"/>
        </w:rPr>
        <w:t>EBITDA</w:t>
      </w:r>
      <w:r w:rsidRPr="00337A06">
        <w:rPr>
          <w:rFonts w:asciiTheme="minorHAnsi" w:hAnsiTheme="minorHAnsi" w:cstheme="minorHAnsi"/>
          <w:bCs/>
          <w:sz w:val="24"/>
        </w:rPr>
        <w:t>” significa o lucro operacional consolidado antes do resultado financeiro, acrescido das depreciações e amortizações, sempre considerados os 12 (doze) meses anteriores à data de apuração,</w:t>
      </w:r>
      <w:r>
        <w:rPr>
          <w:rFonts w:asciiTheme="minorHAnsi" w:hAnsiTheme="minorHAnsi" w:cstheme="minorHAnsi"/>
          <w:bCs/>
          <w:sz w:val="24"/>
        </w:rPr>
        <w:t xml:space="preserve"> </w:t>
      </w:r>
      <w:r w:rsidRPr="00312714">
        <w:rPr>
          <w:rFonts w:asciiTheme="minorHAnsi" w:hAnsiTheme="minorHAnsi" w:cstheme="minorHAnsi"/>
          <w:bCs/>
          <w:sz w:val="24"/>
        </w:rPr>
        <w:t xml:space="preserve">acrescido </w:t>
      </w:r>
      <w:r>
        <w:rPr>
          <w:rFonts w:asciiTheme="minorHAnsi" w:hAnsiTheme="minorHAnsi" w:cstheme="minorHAnsi"/>
          <w:bCs/>
          <w:sz w:val="24"/>
        </w:rPr>
        <w:t xml:space="preserve">(1) </w:t>
      </w:r>
      <w:r w:rsidRPr="00312714">
        <w:rPr>
          <w:rFonts w:asciiTheme="minorHAnsi" w:hAnsiTheme="minorHAnsi" w:cstheme="minorHAnsi"/>
          <w:bCs/>
          <w:sz w:val="24"/>
        </w:rPr>
        <w:t xml:space="preserve">do EBITDA equivalente de empresas adquiridas na hipótese em que houver acréscimo de </w:t>
      </w:r>
      <w:proofErr w:type="spellStart"/>
      <w:r w:rsidRPr="0052282C">
        <w:rPr>
          <w:rFonts w:asciiTheme="minorHAnsi" w:hAnsiTheme="minorHAnsi" w:cstheme="minorHAnsi"/>
          <w:bCs/>
          <w:i/>
          <w:iCs/>
          <w:sz w:val="24"/>
        </w:rPr>
        <w:t>seller</w:t>
      </w:r>
      <w:proofErr w:type="spellEnd"/>
      <w:r w:rsidRPr="0052282C">
        <w:rPr>
          <w:rFonts w:asciiTheme="minorHAnsi" w:hAnsiTheme="minorHAnsi" w:cstheme="minorHAnsi"/>
          <w:bCs/>
          <w:i/>
          <w:iCs/>
          <w:sz w:val="24"/>
        </w:rPr>
        <w:t xml:space="preserve"> </w:t>
      </w:r>
      <w:proofErr w:type="spellStart"/>
      <w:r w:rsidRPr="0052282C">
        <w:rPr>
          <w:rFonts w:asciiTheme="minorHAnsi" w:hAnsiTheme="minorHAnsi" w:cstheme="minorHAnsi"/>
          <w:bCs/>
          <w:i/>
          <w:iCs/>
          <w:sz w:val="24"/>
        </w:rPr>
        <w:t>financing</w:t>
      </w:r>
      <w:proofErr w:type="spellEnd"/>
      <w:r w:rsidRPr="00312714">
        <w:rPr>
          <w:rFonts w:asciiTheme="minorHAnsi" w:hAnsiTheme="minorHAnsi" w:cstheme="minorHAnsi"/>
          <w:bCs/>
          <w:sz w:val="24"/>
        </w:rPr>
        <w:t xml:space="preserve"> no cálculo de Dívida</w:t>
      </w:r>
      <w:r>
        <w:rPr>
          <w:rFonts w:asciiTheme="minorHAnsi" w:hAnsiTheme="minorHAnsi" w:cstheme="minorHAnsi"/>
          <w:bCs/>
          <w:sz w:val="24"/>
        </w:rPr>
        <w:t>; e (2)</w:t>
      </w:r>
      <w:r w:rsidRPr="00337A06">
        <w:rPr>
          <w:rFonts w:asciiTheme="minorHAnsi" w:hAnsiTheme="minorHAnsi" w:cstheme="minorHAnsi"/>
          <w:bCs/>
          <w:sz w:val="24"/>
        </w:rPr>
        <w:t xml:space="preserve"> </w:t>
      </w:r>
      <w:r>
        <w:rPr>
          <w:rFonts w:asciiTheme="minorHAnsi" w:hAnsiTheme="minorHAnsi" w:cstheme="minorHAnsi"/>
          <w:bCs/>
          <w:sz w:val="24"/>
        </w:rPr>
        <w:t>desconsiderando qualquer</w:t>
      </w:r>
      <w:r w:rsidRPr="002F0B84">
        <w:rPr>
          <w:rFonts w:asciiTheme="minorHAnsi" w:hAnsiTheme="minorHAnsi" w:cstheme="minorHAnsi"/>
          <w:bCs/>
          <w:sz w:val="24"/>
        </w:rPr>
        <w:t xml:space="preserve"> despesas sem efeito caixa, tais como, mas não se limitando a, baixa de ativos, baixa de estoques, perda para redução ao valor recuperável (</w:t>
      </w:r>
      <w:proofErr w:type="spellStart"/>
      <w:r w:rsidRPr="002F0B84">
        <w:rPr>
          <w:rFonts w:asciiTheme="minorHAnsi" w:hAnsiTheme="minorHAnsi" w:cstheme="minorHAnsi"/>
          <w:bCs/>
          <w:i/>
          <w:iCs/>
          <w:sz w:val="24"/>
        </w:rPr>
        <w:t>impairment</w:t>
      </w:r>
      <w:proofErr w:type="spellEnd"/>
      <w:r w:rsidRPr="002F0B84">
        <w:rPr>
          <w:rFonts w:asciiTheme="minorHAnsi" w:hAnsiTheme="minorHAnsi" w:cstheme="minorHAnsi"/>
          <w:bCs/>
          <w:sz w:val="24"/>
        </w:rPr>
        <w:t>) entre outros</w:t>
      </w:r>
      <w:r w:rsidRPr="00337A06">
        <w:rPr>
          <w:rFonts w:asciiTheme="minorHAnsi" w:hAnsiTheme="minorHAnsi" w:cstheme="minorHAnsi"/>
          <w:bCs/>
          <w:sz w:val="24"/>
        </w:rPr>
        <w:t>, desde que: (i) o reconhecimento das despesas sem efeito caixa</w:t>
      </w:r>
      <w:r w:rsidRPr="00337A06" w:rsidDel="00337A06">
        <w:rPr>
          <w:rFonts w:asciiTheme="minorHAnsi" w:hAnsiTheme="minorHAnsi" w:cstheme="minorHAnsi"/>
          <w:bCs/>
          <w:sz w:val="24"/>
        </w:rPr>
        <w:t xml:space="preserve"> </w:t>
      </w:r>
      <w:r w:rsidRPr="00337A06">
        <w:rPr>
          <w:rFonts w:asciiTheme="minorHAnsi" w:hAnsiTheme="minorHAnsi" w:cstheme="minorHAnsi"/>
          <w:bCs/>
          <w:sz w:val="24"/>
        </w:rPr>
        <w:t>observe os pronunciamentos contábeis aplicáveis (CPC/IFRS);</w:t>
      </w:r>
      <w:r>
        <w:rPr>
          <w:rFonts w:asciiTheme="minorHAnsi" w:hAnsiTheme="minorHAnsi" w:cstheme="minorHAnsi"/>
          <w:bCs/>
          <w:sz w:val="24"/>
        </w:rPr>
        <w:t xml:space="preserve"> e</w:t>
      </w:r>
      <w:r w:rsidRPr="00337A06">
        <w:rPr>
          <w:rFonts w:asciiTheme="minorHAnsi" w:hAnsiTheme="minorHAnsi" w:cstheme="minorHAnsi"/>
          <w:bCs/>
          <w:sz w:val="24"/>
        </w:rPr>
        <w:t xml:space="preserve"> (ii) o valor esteja evidenciado nas demonstrações financeiras auditadas da Emissora ou, quando aplicável, nas demonstrações financeiras intermediárias revisadas da Emissora</w:t>
      </w:r>
      <w:r>
        <w:rPr>
          <w:rFonts w:asciiTheme="minorHAnsi" w:hAnsiTheme="minorHAnsi" w:cstheme="minorHAnsi"/>
          <w:bCs/>
          <w:sz w:val="24"/>
        </w:rPr>
        <w:t>.</w:t>
      </w:r>
      <w:r w:rsidRPr="00337A06">
        <w:rPr>
          <w:rFonts w:asciiTheme="minorHAnsi" w:hAnsiTheme="minorHAnsi" w:cstheme="minorHAnsi"/>
          <w:b/>
          <w:sz w:val="24"/>
        </w:rPr>
        <w:t xml:space="preserve"> </w:t>
      </w:r>
    </w:p>
    <w:bookmarkEnd w:id="1"/>
    <w:p w14:paraId="25B4302B" w14:textId="77777777" w:rsidR="009D6544" w:rsidRPr="00A6737D" w:rsidRDefault="009D6544" w:rsidP="00C1771E">
      <w:pPr>
        <w:pStyle w:val="Corpodetexto"/>
        <w:suppressAutoHyphens w:val="0"/>
        <w:spacing w:line="320" w:lineRule="exact"/>
        <w:ind w:left="709"/>
        <w:contextualSpacing/>
        <w:rPr>
          <w:rFonts w:cs="Calibri"/>
        </w:rPr>
      </w:pPr>
    </w:p>
    <w:p w14:paraId="598AB743" w14:textId="77777777" w:rsidR="00FA781C" w:rsidRPr="00A6737D" w:rsidRDefault="00FA781C" w:rsidP="00CB6D75">
      <w:pPr>
        <w:pStyle w:val="Default"/>
        <w:spacing w:line="320" w:lineRule="exact"/>
        <w:ind w:left="709"/>
        <w:jc w:val="both"/>
        <w:rPr>
          <w:rFonts w:ascii="Calibri" w:hAnsi="Calibri" w:cs="Calibri"/>
          <w:bCs/>
        </w:rPr>
      </w:pPr>
      <w:r w:rsidRPr="00A6737D">
        <w:rPr>
          <w:rFonts w:ascii="Calibri" w:hAnsi="Calibri" w:cs="Calibri"/>
          <w:bCs/>
        </w:rPr>
        <w:t>[   ] Aprovar [   ] Rejeitar [   ] Abster-se</w:t>
      </w:r>
    </w:p>
    <w:p w14:paraId="707BA75B" w14:textId="77777777" w:rsidR="00E53D99" w:rsidRPr="00A6737D" w:rsidRDefault="00E53D99" w:rsidP="00FA781C">
      <w:pPr>
        <w:pStyle w:val="Default"/>
        <w:spacing w:line="320" w:lineRule="exact"/>
        <w:ind w:left="709"/>
        <w:jc w:val="both"/>
        <w:rPr>
          <w:rFonts w:ascii="Calibri" w:hAnsi="Calibri" w:cs="Calibri"/>
          <w:bCs/>
        </w:rPr>
      </w:pPr>
    </w:p>
    <w:p w14:paraId="681E220E" w14:textId="4DB18724" w:rsidR="00F90EEF" w:rsidRDefault="00F90EEF" w:rsidP="00334C8B">
      <w:pPr>
        <w:pStyle w:val="PargrafodaLista"/>
        <w:spacing w:line="320" w:lineRule="exact"/>
        <w:ind w:left="0" w:firstLine="709"/>
        <w:jc w:val="both"/>
        <w:rPr>
          <w:rFonts w:cs="Calibri"/>
        </w:rPr>
      </w:pPr>
      <w:r w:rsidRPr="00A6737D">
        <w:rPr>
          <w:rFonts w:cs="Calibri"/>
        </w:rPr>
        <w:t>O Outorgante deverá assinalar apenas em um dos campos de cada item acima (“</w:t>
      </w:r>
      <w:r w:rsidRPr="00A6737D">
        <w:rPr>
          <w:rFonts w:cs="Calibri"/>
          <w:i/>
          <w:iCs/>
        </w:rPr>
        <w:t>aprovar</w:t>
      </w:r>
      <w:r w:rsidRPr="00A6737D">
        <w:rPr>
          <w:rFonts w:cs="Calibri"/>
        </w:rPr>
        <w:t>”, “</w:t>
      </w:r>
      <w:r w:rsidR="00C76E44" w:rsidRPr="00A6737D">
        <w:rPr>
          <w:rFonts w:cs="Calibri"/>
          <w:i/>
          <w:iCs/>
        </w:rPr>
        <w:t>rejeitar</w:t>
      </w:r>
      <w:r w:rsidRPr="00A6737D">
        <w:rPr>
          <w:rFonts w:cs="Calibri"/>
        </w:rPr>
        <w:t>” ou “</w:t>
      </w:r>
      <w:r w:rsidRPr="00A6737D">
        <w:rPr>
          <w:rFonts w:cs="Calibri"/>
          <w:i/>
          <w:iCs/>
        </w:rPr>
        <w:t>abster-se</w:t>
      </w:r>
      <w:r w:rsidRPr="00A6737D">
        <w:rPr>
          <w:rFonts w:cs="Calibri"/>
        </w:rPr>
        <w:t>”), sendo desconsideradas os votos rasurados.</w:t>
      </w:r>
    </w:p>
    <w:p w14:paraId="5934CC26" w14:textId="77777777" w:rsidR="0040592C" w:rsidRDefault="0040592C" w:rsidP="00334C8B">
      <w:pPr>
        <w:pStyle w:val="PargrafodaLista"/>
        <w:spacing w:line="320" w:lineRule="exact"/>
        <w:ind w:left="0" w:firstLine="709"/>
        <w:jc w:val="both"/>
        <w:rPr>
          <w:rFonts w:cs="Calibri"/>
        </w:rPr>
      </w:pPr>
    </w:p>
    <w:p w14:paraId="488DB610" w14:textId="77777777" w:rsidR="0040592C" w:rsidRPr="00711784" w:rsidRDefault="0040592C" w:rsidP="0040592C">
      <w:pPr>
        <w:pStyle w:val="PargrafodaLista"/>
        <w:spacing w:line="320" w:lineRule="exact"/>
        <w:rPr>
          <w:rFonts w:cs="Calibri"/>
          <w:b/>
          <w:bCs/>
        </w:rPr>
      </w:pPr>
      <w:r w:rsidRPr="00711784">
        <w:rPr>
          <w:rFonts w:cs="Calibri"/>
          <w:b/>
          <w:bCs/>
        </w:rPr>
        <w:t xml:space="preserve">Manifestação de Conflito de Interesses: </w:t>
      </w:r>
    </w:p>
    <w:p w14:paraId="7F8E64B1" w14:textId="77777777" w:rsidR="0040592C" w:rsidRPr="00892D63" w:rsidRDefault="0040592C" w:rsidP="0040592C">
      <w:pPr>
        <w:pStyle w:val="PargrafodaLista"/>
        <w:spacing w:line="320" w:lineRule="exact"/>
        <w:rPr>
          <w:rFonts w:cs="Calibri"/>
        </w:rPr>
      </w:pPr>
    </w:p>
    <w:p w14:paraId="14B9D530" w14:textId="77777777" w:rsidR="0040592C" w:rsidRPr="00892D63" w:rsidRDefault="0040592C" w:rsidP="0040592C">
      <w:pPr>
        <w:pStyle w:val="PargrafodaLista"/>
        <w:spacing w:line="320" w:lineRule="exact"/>
        <w:ind w:left="0" w:firstLine="709"/>
        <w:jc w:val="both"/>
        <w:rPr>
          <w:rFonts w:cs="Calibri"/>
        </w:rPr>
      </w:pPr>
      <w:r w:rsidRPr="00892D63">
        <w:rPr>
          <w:rFonts w:cs="Calibri"/>
        </w:rPr>
        <w:t>O Outorgante informa se este tem ciência acerca de qualquer hipótese que poderia ser caracterizada como conflito de interesses em relação das matérias da ordem do dia e demais partes da operação, bem como entre partes relacionadas, conforme definição prevista na Resolução CVM 94/2022 - Pronunciamento Técnico CPC 05, e ao artigo 115 § 1° da Lei de Sociedade por Ações, e outras hipóteses previstas em lei:</w:t>
      </w:r>
    </w:p>
    <w:p w14:paraId="383441B8" w14:textId="77777777" w:rsidR="0040592C" w:rsidRPr="00892D63" w:rsidRDefault="0040592C" w:rsidP="0040592C">
      <w:pPr>
        <w:pStyle w:val="PargrafodaLista"/>
        <w:spacing w:line="320" w:lineRule="exact"/>
        <w:jc w:val="both"/>
        <w:rPr>
          <w:rFonts w:cs="Calibri"/>
        </w:rPr>
      </w:pPr>
    </w:p>
    <w:p w14:paraId="47C9FAEC" w14:textId="77777777" w:rsidR="0040592C" w:rsidRPr="00892D63" w:rsidRDefault="0040592C" w:rsidP="0040592C">
      <w:pPr>
        <w:pStyle w:val="PargrafodaLista"/>
        <w:spacing w:line="320" w:lineRule="exact"/>
        <w:jc w:val="both"/>
        <w:rPr>
          <w:rFonts w:cs="Calibri"/>
        </w:rPr>
      </w:pPr>
      <w:r w:rsidRPr="00892D63">
        <w:rPr>
          <w:rFonts w:cs="Calibri"/>
        </w:rPr>
        <w:t>[</w:t>
      </w:r>
      <w:r w:rsidRPr="00892D63">
        <w:rPr>
          <w:rFonts w:cs="Calibri"/>
        </w:rPr>
        <w:tab/>
        <w:t>] Não conheço nenhuma situação de conflito</w:t>
      </w:r>
    </w:p>
    <w:p w14:paraId="2AAC09BA" w14:textId="77777777" w:rsidR="0040592C" w:rsidRDefault="0040592C" w:rsidP="0040592C">
      <w:pPr>
        <w:pStyle w:val="PargrafodaLista"/>
        <w:spacing w:line="320" w:lineRule="exact"/>
        <w:jc w:val="both"/>
        <w:rPr>
          <w:rFonts w:cs="Calibri"/>
        </w:rPr>
      </w:pPr>
      <w:r w:rsidRPr="00892D63">
        <w:rPr>
          <w:rFonts w:cs="Calibri"/>
        </w:rPr>
        <w:t>[</w:t>
      </w:r>
      <w:r w:rsidRPr="00892D63">
        <w:rPr>
          <w:rFonts w:cs="Calibri"/>
        </w:rPr>
        <w:tab/>
        <w:t>] Conheço alguma situação de conflito</w:t>
      </w:r>
    </w:p>
    <w:p w14:paraId="24FDDDD1" w14:textId="77777777" w:rsidR="0040592C" w:rsidRDefault="0040592C" w:rsidP="0040592C">
      <w:pPr>
        <w:pStyle w:val="PargrafodaLista"/>
        <w:spacing w:line="320" w:lineRule="exact"/>
        <w:jc w:val="both"/>
        <w:rPr>
          <w:rFonts w:cs="Calibri"/>
        </w:rPr>
      </w:pPr>
    </w:p>
    <w:p w14:paraId="727A074E" w14:textId="0EE83B00" w:rsidR="00BE2A6E" w:rsidRDefault="0040592C" w:rsidP="00BE2A6E">
      <w:pPr>
        <w:pStyle w:val="Corpodetexto"/>
        <w:spacing w:line="320" w:lineRule="exact"/>
        <w:rPr>
          <w:rFonts w:asciiTheme="minorHAnsi" w:hAnsiTheme="minorHAnsi" w:cstheme="minorHAnsi"/>
          <w:sz w:val="24"/>
        </w:rPr>
      </w:pPr>
      <w:r w:rsidRPr="00C1771E">
        <w:rPr>
          <w:rFonts w:asciiTheme="minorHAnsi" w:hAnsiTheme="minorHAnsi" w:cstheme="minorHAnsi"/>
          <w:bCs/>
          <w:sz w:val="24"/>
          <w:szCs w:val="28"/>
        </w:rPr>
        <w:t xml:space="preserve">A aprovação do consentimento prévio solicitado acima ficará condicionada ao pagamento </w:t>
      </w:r>
      <w:r w:rsidR="000327A5" w:rsidRPr="005200BD">
        <w:rPr>
          <w:rFonts w:asciiTheme="minorHAnsi" w:hAnsiTheme="minorHAnsi" w:cstheme="minorHAnsi"/>
          <w:sz w:val="24"/>
        </w:rPr>
        <w:t xml:space="preserve">de contrapartida </w:t>
      </w:r>
      <w:r w:rsidR="000327A5">
        <w:rPr>
          <w:rFonts w:asciiTheme="minorHAnsi" w:hAnsiTheme="minorHAnsi" w:cstheme="minorHAnsi"/>
          <w:sz w:val="24"/>
        </w:rPr>
        <w:t>(</w:t>
      </w:r>
      <w:proofErr w:type="spellStart"/>
      <w:r w:rsidR="000327A5" w:rsidRPr="000676D8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0327A5" w:rsidRPr="000676D8">
        <w:rPr>
          <w:rFonts w:asciiTheme="minorHAnsi" w:hAnsiTheme="minorHAnsi" w:cstheme="minorHAnsi"/>
          <w:i/>
          <w:iCs/>
          <w:sz w:val="24"/>
        </w:rPr>
        <w:t xml:space="preserve"> </w:t>
      </w:r>
      <w:proofErr w:type="spellStart"/>
      <w:r w:rsidR="000327A5" w:rsidRPr="000676D8">
        <w:rPr>
          <w:rFonts w:asciiTheme="minorHAnsi" w:hAnsiTheme="minorHAnsi" w:cstheme="minorHAnsi"/>
          <w:i/>
          <w:iCs/>
          <w:sz w:val="24"/>
        </w:rPr>
        <w:t>fee</w:t>
      </w:r>
      <w:proofErr w:type="spellEnd"/>
      <w:r w:rsidR="000327A5">
        <w:rPr>
          <w:rFonts w:asciiTheme="minorHAnsi" w:hAnsiTheme="minorHAnsi" w:cstheme="minorHAnsi"/>
          <w:sz w:val="24"/>
        </w:rPr>
        <w:t xml:space="preserve">) </w:t>
      </w:r>
      <w:r w:rsidR="000327A5" w:rsidRPr="005200BD">
        <w:rPr>
          <w:rFonts w:asciiTheme="minorHAnsi" w:hAnsiTheme="minorHAnsi" w:cstheme="minorHAnsi"/>
          <w:sz w:val="24"/>
        </w:rPr>
        <w:t>aos Debenturistas</w:t>
      </w:r>
      <w:r w:rsidR="000327A5">
        <w:rPr>
          <w:rFonts w:asciiTheme="minorHAnsi" w:hAnsiTheme="minorHAnsi" w:cstheme="minorHAnsi"/>
          <w:sz w:val="24"/>
        </w:rPr>
        <w:t xml:space="preserve"> e prestação de demais contrapartidas aos Debenturistas </w:t>
      </w:r>
      <w:r w:rsidR="000327A5" w:rsidRPr="005200BD">
        <w:rPr>
          <w:rFonts w:asciiTheme="minorHAnsi" w:hAnsiTheme="minorHAnsi" w:cstheme="minorHAnsi"/>
          <w:sz w:val="24"/>
        </w:rPr>
        <w:t xml:space="preserve">será realizada em sede da AGD, sendo certo que, no caso de aprovação pelos Debenturistas da matéria constante do item (i) da ordem do dia, será pago </w:t>
      </w:r>
      <w:proofErr w:type="spellStart"/>
      <w:r w:rsidR="000327A5" w:rsidRPr="00C6404C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0327A5" w:rsidRPr="00C6404C">
        <w:rPr>
          <w:rFonts w:asciiTheme="minorHAnsi" w:hAnsiTheme="minorHAnsi" w:cstheme="minorHAnsi"/>
          <w:i/>
          <w:iCs/>
          <w:sz w:val="24"/>
        </w:rPr>
        <w:t xml:space="preserve"> </w:t>
      </w:r>
      <w:proofErr w:type="spellStart"/>
      <w:r w:rsidR="000327A5" w:rsidRPr="00C6404C">
        <w:rPr>
          <w:rFonts w:asciiTheme="minorHAnsi" w:hAnsiTheme="minorHAnsi" w:cstheme="minorHAnsi"/>
          <w:i/>
          <w:iCs/>
          <w:sz w:val="24"/>
        </w:rPr>
        <w:t>fee</w:t>
      </w:r>
      <w:proofErr w:type="spellEnd"/>
      <w:r w:rsidR="000327A5" w:rsidRPr="005200BD">
        <w:rPr>
          <w:rFonts w:asciiTheme="minorHAnsi" w:hAnsiTheme="minorHAnsi" w:cstheme="minorHAnsi"/>
          <w:sz w:val="24"/>
        </w:rPr>
        <w:t xml:space="preserve"> aos Debenturistas, </w:t>
      </w:r>
      <w:r w:rsidR="000327A5">
        <w:rPr>
          <w:rFonts w:asciiTheme="minorHAnsi" w:hAnsiTheme="minorHAnsi" w:cstheme="minorHAnsi"/>
          <w:sz w:val="24"/>
        </w:rPr>
        <w:t xml:space="preserve">cujo </w:t>
      </w:r>
      <w:r w:rsidR="000327A5" w:rsidRPr="000676D8">
        <w:rPr>
          <w:rFonts w:asciiTheme="minorHAnsi" w:hAnsiTheme="minorHAnsi" w:cstheme="minorHAnsi"/>
          <w:sz w:val="24"/>
        </w:rPr>
        <w:t xml:space="preserve">cálculo será o disposto na proposta da administração a ser apresentada pela Companhia, formalizando e detalhando as </w:t>
      </w:r>
      <w:r w:rsidR="000327A5" w:rsidRPr="000676D8">
        <w:rPr>
          <w:rFonts w:asciiTheme="minorHAnsi" w:hAnsiTheme="minorHAnsi" w:cstheme="minorHAnsi"/>
          <w:sz w:val="24"/>
        </w:rPr>
        <w:lastRenderedPageBreak/>
        <w:t xml:space="preserve">contrapartidas oferecidas em caso de obtenção do </w:t>
      </w:r>
      <w:r w:rsidR="000327A5" w:rsidRPr="005200BD">
        <w:rPr>
          <w:rFonts w:asciiTheme="minorHAnsi" w:hAnsiTheme="minorHAnsi" w:cstheme="minorHAnsi"/>
          <w:sz w:val="24"/>
        </w:rPr>
        <w:t xml:space="preserve">consentimento prévio </w:t>
      </w:r>
      <w:r w:rsidR="000327A5">
        <w:rPr>
          <w:rFonts w:asciiTheme="minorHAnsi" w:hAnsiTheme="minorHAnsi" w:cstheme="minorHAnsi"/>
          <w:sz w:val="24"/>
        </w:rPr>
        <w:t>(</w:t>
      </w:r>
      <w:proofErr w:type="spellStart"/>
      <w:r w:rsidR="000327A5" w:rsidRPr="00C6404C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0327A5">
        <w:rPr>
          <w:rFonts w:asciiTheme="minorHAnsi" w:hAnsiTheme="minorHAnsi" w:cstheme="minorHAnsi"/>
          <w:sz w:val="24"/>
        </w:rPr>
        <w:t xml:space="preserve">) </w:t>
      </w:r>
      <w:r w:rsidR="000327A5" w:rsidRPr="000676D8">
        <w:rPr>
          <w:rFonts w:asciiTheme="minorHAnsi" w:hAnsiTheme="minorHAnsi" w:cstheme="minorHAnsi"/>
          <w:sz w:val="24"/>
        </w:rPr>
        <w:t xml:space="preserve">solicitado nos </w:t>
      </w:r>
      <w:r w:rsidR="000C20CF">
        <w:rPr>
          <w:rFonts w:asciiTheme="minorHAnsi" w:hAnsiTheme="minorHAnsi" w:cstheme="minorHAnsi"/>
          <w:sz w:val="24"/>
        </w:rPr>
        <w:t>acima</w:t>
      </w:r>
      <w:r w:rsidR="000327A5" w:rsidRPr="000676D8">
        <w:rPr>
          <w:rFonts w:asciiTheme="minorHAnsi" w:hAnsiTheme="minorHAnsi" w:cstheme="minorHAnsi"/>
          <w:sz w:val="24"/>
        </w:rPr>
        <w:t xml:space="preserve"> previamente à data realização da AGD</w:t>
      </w:r>
      <w:bookmarkStart w:id="2" w:name="_Hlk215670853"/>
      <w:r w:rsidR="00BE2A6E" w:rsidRPr="000676D8">
        <w:rPr>
          <w:rFonts w:asciiTheme="minorHAnsi" w:hAnsiTheme="minorHAnsi" w:cstheme="minorHAnsi"/>
          <w:sz w:val="24"/>
        </w:rPr>
        <w:t>.</w:t>
      </w:r>
      <w:bookmarkEnd w:id="2"/>
    </w:p>
    <w:p w14:paraId="4440EF99" w14:textId="77777777" w:rsidR="00F90EEF" w:rsidRPr="00A6737D" w:rsidRDefault="00F90EEF" w:rsidP="00C1771E">
      <w:pPr>
        <w:pStyle w:val="PargrafodaLista"/>
        <w:spacing w:line="320" w:lineRule="exact"/>
        <w:ind w:left="0" w:firstLine="709"/>
        <w:jc w:val="both"/>
        <w:rPr>
          <w:rFonts w:cs="Calibri"/>
        </w:rPr>
      </w:pPr>
    </w:p>
    <w:p w14:paraId="57A45B05" w14:textId="49F8C048" w:rsidR="009D6544" w:rsidRPr="00A6737D" w:rsidRDefault="009D6544" w:rsidP="009D6544">
      <w:pPr>
        <w:pStyle w:val="Corpodetexto"/>
        <w:spacing w:line="320" w:lineRule="exact"/>
        <w:ind w:firstLine="708"/>
        <w:contextualSpacing/>
        <w:rPr>
          <w:rFonts w:ascii="Calibri" w:hAnsi="Calibri" w:cs="Calibri"/>
          <w:sz w:val="24"/>
        </w:rPr>
      </w:pPr>
      <w:r w:rsidRPr="00A6737D">
        <w:rPr>
          <w:rFonts w:ascii="Calibri" w:hAnsi="Calibri" w:cs="Calibri"/>
          <w:sz w:val="24"/>
        </w:rPr>
        <w:t>A outorga de poderes de representação ora realizada</w:t>
      </w:r>
      <w:r w:rsidR="00FD641C">
        <w:rPr>
          <w:rFonts w:ascii="Calibri" w:hAnsi="Calibri" w:cs="Calibri"/>
          <w:sz w:val="24"/>
        </w:rPr>
        <w:t xml:space="preserve"> permanecerá válida até o dia </w:t>
      </w:r>
      <w:r w:rsidR="000327A5" w:rsidRPr="000327A5">
        <w:rPr>
          <w:rFonts w:ascii="Calibri" w:hAnsi="Calibri" w:cs="Calibri"/>
          <w:sz w:val="24"/>
        </w:rPr>
        <w:t xml:space="preserve">31 </w:t>
      </w:r>
      <w:r w:rsidR="00FD641C" w:rsidRPr="000327A5">
        <w:rPr>
          <w:rFonts w:ascii="Calibri" w:hAnsi="Calibri" w:cs="Calibri"/>
          <w:sz w:val="24"/>
        </w:rPr>
        <w:t xml:space="preserve">de </w:t>
      </w:r>
      <w:r w:rsidR="000327A5" w:rsidRPr="00C1771E">
        <w:rPr>
          <w:rFonts w:ascii="Calibri" w:hAnsi="Calibri" w:cs="Calibri"/>
          <w:sz w:val="24"/>
        </w:rPr>
        <w:t xml:space="preserve">janeiro </w:t>
      </w:r>
      <w:r w:rsidR="00FD641C" w:rsidRPr="000327A5">
        <w:rPr>
          <w:rFonts w:ascii="Calibri" w:hAnsi="Calibri" w:cs="Calibri"/>
          <w:sz w:val="24"/>
        </w:rPr>
        <w:t xml:space="preserve">de </w:t>
      </w:r>
      <w:r w:rsidR="000327A5" w:rsidRPr="000327A5">
        <w:rPr>
          <w:rFonts w:ascii="Calibri" w:hAnsi="Calibri" w:cs="Calibri"/>
          <w:sz w:val="24"/>
        </w:rPr>
        <w:t>2026</w:t>
      </w:r>
      <w:r w:rsidRPr="00A6737D">
        <w:rPr>
          <w:rFonts w:ascii="Calibri" w:hAnsi="Calibri" w:cs="Calibri"/>
          <w:sz w:val="24"/>
        </w:rPr>
        <w:t>, ou até que sejam deliberadas as matérias constantes da Ordem do Dia da Assembleia, incluindo eventuais suspensões</w:t>
      </w:r>
      <w:r w:rsidR="000B160F" w:rsidRPr="00A6737D">
        <w:rPr>
          <w:rFonts w:ascii="Calibri" w:hAnsi="Calibri" w:cs="Calibri"/>
          <w:sz w:val="24"/>
        </w:rPr>
        <w:t xml:space="preserve">, </w:t>
      </w:r>
      <w:r w:rsidR="008B1D9A" w:rsidRPr="00A6737D">
        <w:rPr>
          <w:rFonts w:ascii="Calibri" w:hAnsi="Calibri" w:cs="Calibri"/>
          <w:sz w:val="24"/>
        </w:rPr>
        <w:t xml:space="preserve">reaberturas, </w:t>
      </w:r>
      <w:r w:rsidR="000B160F" w:rsidRPr="00A6737D">
        <w:rPr>
          <w:rFonts w:ascii="Calibri" w:hAnsi="Calibri" w:cs="Calibri"/>
          <w:sz w:val="24"/>
        </w:rPr>
        <w:t>adiamentos</w:t>
      </w:r>
      <w:r w:rsidRPr="00A6737D">
        <w:rPr>
          <w:rFonts w:ascii="Calibri" w:hAnsi="Calibri" w:cs="Calibri"/>
          <w:sz w:val="24"/>
        </w:rPr>
        <w:t xml:space="preserve"> e novas convocações da Assembleia que tenham a mesma ordem do dia como objeto, o que ocorrer primeiro, sendo válida para representação na Assembleia tanto em primeira quanto em segunda convocação, observando estritamente a orientação de voto proferida acima.</w:t>
      </w:r>
    </w:p>
    <w:p w14:paraId="5744A5A8" w14:textId="77777777" w:rsidR="009D6544" w:rsidRPr="00A6737D" w:rsidRDefault="009D6544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</w:p>
    <w:p w14:paraId="7F940BDF" w14:textId="77777777" w:rsidR="009D6544" w:rsidRPr="00A6737D" w:rsidRDefault="009D6544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</w:p>
    <w:p w14:paraId="6D987527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  <w:r w:rsidRPr="00A6737D">
        <w:rPr>
          <w:rFonts w:ascii="Calibri" w:hAnsi="Calibri" w:cs="Calibri"/>
          <w:sz w:val="24"/>
        </w:rPr>
        <w:t>[</w:t>
      </w:r>
      <w:r w:rsidRPr="00A6737D">
        <w:rPr>
          <w:rFonts w:ascii="Calibri" w:hAnsi="Calibri" w:cs="Calibri"/>
          <w:i/>
          <w:sz w:val="24"/>
          <w:highlight w:val="lightGray"/>
        </w:rPr>
        <w:t>local e data</w:t>
      </w:r>
      <w:r w:rsidRPr="00A6737D">
        <w:rPr>
          <w:rFonts w:ascii="Calibri" w:hAnsi="Calibri" w:cs="Calibri"/>
          <w:sz w:val="24"/>
        </w:rPr>
        <w:t>].</w:t>
      </w:r>
    </w:p>
    <w:p w14:paraId="0CD33ED9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</w:p>
    <w:p w14:paraId="1F1ED10B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</w:p>
    <w:p w14:paraId="7C464E09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</w:p>
    <w:tbl>
      <w:tblPr>
        <w:tblW w:w="3000" w:type="pct"/>
        <w:jc w:val="center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2"/>
      </w:tblGrid>
      <w:tr w:rsidR="009D6544" w:rsidRPr="00063268" w14:paraId="3E17FDE9" w14:textId="77777777" w:rsidTr="003B261C">
        <w:trPr>
          <w:trHeight w:val="80"/>
          <w:jc w:val="center"/>
        </w:trPr>
        <w:tc>
          <w:tcPr>
            <w:tcW w:w="9284" w:type="dxa"/>
          </w:tcPr>
          <w:p w14:paraId="302CB491" w14:textId="77777777" w:rsidR="009D6544" w:rsidRPr="00A6737D" w:rsidRDefault="009D6544" w:rsidP="003B261C">
            <w:pPr>
              <w:pStyle w:val="Cabealho"/>
              <w:spacing w:line="320" w:lineRule="exact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A6737D">
              <w:rPr>
                <w:rFonts w:cs="Calibri"/>
                <w:b/>
                <w:bCs/>
                <w:sz w:val="24"/>
                <w:szCs w:val="24"/>
              </w:rPr>
              <w:t>[</w:t>
            </w:r>
            <w:r w:rsidRPr="00A6737D">
              <w:rPr>
                <w:rFonts w:cs="Calibri"/>
                <w:b/>
                <w:bCs/>
                <w:i/>
                <w:sz w:val="24"/>
                <w:szCs w:val="24"/>
                <w:highlight w:val="lightGray"/>
              </w:rPr>
              <w:t>Nome do Outorgante</w:t>
            </w:r>
            <w:r w:rsidRPr="00A6737D">
              <w:rPr>
                <w:rFonts w:cs="Calibri"/>
                <w:b/>
                <w:bCs/>
                <w:sz w:val="24"/>
                <w:szCs w:val="24"/>
              </w:rPr>
              <w:t>]</w:t>
            </w:r>
          </w:p>
        </w:tc>
      </w:tr>
    </w:tbl>
    <w:p w14:paraId="021A7CF0" w14:textId="7DA40EAC" w:rsidR="007337F3" w:rsidRPr="00A6737D" w:rsidRDefault="007337F3" w:rsidP="00A6737D">
      <w:pPr>
        <w:spacing w:after="0" w:line="320" w:lineRule="exact"/>
        <w:contextualSpacing/>
        <w:rPr>
          <w:rFonts w:cs="Calibri"/>
          <w:b/>
          <w:bCs/>
          <w:sz w:val="24"/>
          <w:szCs w:val="24"/>
          <w:u w:val="single"/>
        </w:rPr>
      </w:pPr>
    </w:p>
    <w:sectPr w:rsidR="007337F3" w:rsidRPr="00A6737D" w:rsidSect="00A6737D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C42E9" w14:textId="77777777" w:rsidR="00E52664" w:rsidRDefault="00E52664" w:rsidP="002F7703">
      <w:pPr>
        <w:spacing w:after="0" w:line="240" w:lineRule="auto"/>
      </w:pPr>
      <w:r>
        <w:separator/>
      </w:r>
    </w:p>
  </w:endnote>
  <w:endnote w:type="continuationSeparator" w:id="0">
    <w:p w14:paraId="2F749330" w14:textId="77777777" w:rsidR="00E52664" w:rsidRDefault="00E52664" w:rsidP="002F7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5901833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7CB7C780" w14:textId="77777777" w:rsidR="003939A0" w:rsidRPr="00AD3B11" w:rsidRDefault="002C67EB" w:rsidP="00AD3B11">
        <w:pPr>
          <w:pStyle w:val="Rodap"/>
          <w:jc w:val="right"/>
          <w:rPr>
            <w:rFonts w:asciiTheme="minorHAnsi" w:hAnsiTheme="minorHAnsi" w:cstheme="minorHAnsi"/>
          </w:rPr>
        </w:pPr>
        <w:r w:rsidRPr="00AD3B11">
          <w:rPr>
            <w:rFonts w:asciiTheme="minorHAnsi" w:hAnsiTheme="minorHAnsi" w:cstheme="minorHAnsi"/>
          </w:rPr>
          <w:fldChar w:fldCharType="begin"/>
        </w:r>
        <w:r w:rsidRPr="00AD3B11">
          <w:rPr>
            <w:rFonts w:asciiTheme="minorHAnsi" w:hAnsiTheme="minorHAnsi" w:cstheme="minorHAnsi"/>
          </w:rPr>
          <w:instrText>PAGE   \* MERGEFORMAT</w:instrText>
        </w:r>
        <w:r w:rsidRPr="00AD3B11">
          <w:rPr>
            <w:rFonts w:asciiTheme="minorHAnsi" w:hAnsiTheme="minorHAnsi" w:cstheme="minorHAnsi"/>
          </w:rPr>
          <w:fldChar w:fldCharType="separate"/>
        </w:r>
        <w:r w:rsidRPr="00AD3B11">
          <w:rPr>
            <w:rFonts w:asciiTheme="minorHAnsi" w:hAnsiTheme="minorHAnsi" w:cstheme="minorHAnsi"/>
          </w:rPr>
          <w:t>2</w:t>
        </w:r>
        <w:r w:rsidRPr="00AD3B11">
          <w:rPr>
            <w:rFonts w:asciiTheme="minorHAnsi" w:hAnsiTheme="minorHAnsi" w:cstheme="minorHAnsi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E4DEA" w14:textId="77777777" w:rsidR="00E52664" w:rsidRDefault="00E52664" w:rsidP="002F7703">
      <w:pPr>
        <w:spacing w:after="0" w:line="240" w:lineRule="auto"/>
      </w:pPr>
      <w:r>
        <w:separator/>
      </w:r>
    </w:p>
  </w:footnote>
  <w:footnote w:type="continuationSeparator" w:id="0">
    <w:p w14:paraId="1A41D8D5" w14:textId="77777777" w:rsidR="00E52664" w:rsidRDefault="00E52664" w:rsidP="002F7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1326E" w14:textId="78B0E9C1" w:rsidR="005A49D4" w:rsidRPr="00E53D99" w:rsidRDefault="005A49D4" w:rsidP="00AD3B11">
    <w:pPr>
      <w:pStyle w:val="Cabealho"/>
      <w:jc w:val="right"/>
      <w:rPr>
        <w:rFonts w:asciiTheme="minorHAnsi" w:hAnsiTheme="minorHAnsi" w:cstheme="minorHAnsi"/>
        <w:b/>
        <w:bCs/>
        <w:i/>
        <w:i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0F5F"/>
    <w:multiLevelType w:val="hybridMultilevel"/>
    <w:tmpl w:val="286C45AA"/>
    <w:lvl w:ilvl="0" w:tplc="5D3AE1DA">
      <w:start w:val="1"/>
      <w:numFmt w:val="lowerLetter"/>
      <w:lvlText w:val="(%1)"/>
      <w:lvlJc w:val="left"/>
      <w:pPr>
        <w:ind w:left="1480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55" w:hanging="360"/>
      </w:pPr>
    </w:lvl>
    <w:lvl w:ilvl="2" w:tplc="0409001B" w:tentative="1">
      <w:start w:val="1"/>
      <w:numFmt w:val="lowerRoman"/>
      <w:lvlText w:val="%3."/>
      <w:lvlJc w:val="right"/>
      <w:pPr>
        <w:ind w:left="2575" w:hanging="180"/>
      </w:pPr>
    </w:lvl>
    <w:lvl w:ilvl="3" w:tplc="0409000F" w:tentative="1">
      <w:start w:val="1"/>
      <w:numFmt w:val="decimal"/>
      <w:lvlText w:val="%4."/>
      <w:lvlJc w:val="left"/>
      <w:pPr>
        <w:ind w:left="3295" w:hanging="360"/>
      </w:pPr>
    </w:lvl>
    <w:lvl w:ilvl="4" w:tplc="04090019" w:tentative="1">
      <w:start w:val="1"/>
      <w:numFmt w:val="lowerLetter"/>
      <w:lvlText w:val="%5."/>
      <w:lvlJc w:val="left"/>
      <w:pPr>
        <w:ind w:left="4015" w:hanging="360"/>
      </w:pPr>
    </w:lvl>
    <w:lvl w:ilvl="5" w:tplc="0409001B" w:tentative="1">
      <w:start w:val="1"/>
      <w:numFmt w:val="lowerRoman"/>
      <w:lvlText w:val="%6."/>
      <w:lvlJc w:val="right"/>
      <w:pPr>
        <w:ind w:left="4735" w:hanging="180"/>
      </w:pPr>
    </w:lvl>
    <w:lvl w:ilvl="6" w:tplc="0409000F" w:tentative="1">
      <w:start w:val="1"/>
      <w:numFmt w:val="decimal"/>
      <w:lvlText w:val="%7."/>
      <w:lvlJc w:val="left"/>
      <w:pPr>
        <w:ind w:left="5455" w:hanging="360"/>
      </w:pPr>
    </w:lvl>
    <w:lvl w:ilvl="7" w:tplc="04090019" w:tentative="1">
      <w:start w:val="1"/>
      <w:numFmt w:val="lowerLetter"/>
      <w:lvlText w:val="%8."/>
      <w:lvlJc w:val="left"/>
      <w:pPr>
        <w:ind w:left="6175" w:hanging="360"/>
      </w:pPr>
    </w:lvl>
    <w:lvl w:ilvl="8" w:tplc="0409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1" w15:restartNumberingAfterBreak="0">
    <w:nsid w:val="0F06056C"/>
    <w:multiLevelType w:val="hybridMultilevel"/>
    <w:tmpl w:val="92B233E4"/>
    <w:lvl w:ilvl="0" w:tplc="1CA2DFDE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</w:rPr>
    </w:lvl>
    <w:lvl w:ilvl="1" w:tplc="370407E8">
      <w:numFmt w:val="bullet"/>
      <w:lvlText w:val="•"/>
      <w:lvlJc w:val="left"/>
      <w:pPr>
        <w:ind w:left="1800" w:hanging="360"/>
      </w:pPr>
      <w:rPr>
        <w:rFonts w:ascii="Garamond" w:eastAsiaTheme="minorHAnsi" w:hAnsi="Garamond" w:cstheme="minorBidi"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CB0471"/>
    <w:multiLevelType w:val="hybridMultilevel"/>
    <w:tmpl w:val="FAF2C380"/>
    <w:lvl w:ilvl="0" w:tplc="A18623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705A0"/>
    <w:multiLevelType w:val="hybridMultilevel"/>
    <w:tmpl w:val="44980054"/>
    <w:lvl w:ilvl="0" w:tplc="9DFC3290">
      <w:start w:val="1"/>
      <w:numFmt w:val="decimal"/>
      <w:lvlText w:val="(%1)"/>
      <w:lvlJc w:val="left"/>
      <w:pPr>
        <w:ind w:left="5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7" w:hanging="360"/>
      </w:pPr>
    </w:lvl>
    <w:lvl w:ilvl="2" w:tplc="0416001B" w:tentative="1">
      <w:start w:val="1"/>
      <w:numFmt w:val="lowerRoman"/>
      <w:lvlText w:val="%3."/>
      <w:lvlJc w:val="right"/>
      <w:pPr>
        <w:ind w:left="2027" w:hanging="180"/>
      </w:pPr>
    </w:lvl>
    <w:lvl w:ilvl="3" w:tplc="0416000F" w:tentative="1">
      <w:start w:val="1"/>
      <w:numFmt w:val="decimal"/>
      <w:lvlText w:val="%4."/>
      <w:lvlJc w:val="left"/>
      <w:pPr>
        <w:ind w:left="2747" w:hanging="360"/>
      </w:pPr>
    </w:lvl>
    <w:lvl w:ilvl="4" w:tplc="04160019" w:tentative="1">
      <w:start w:val="1"/>
      <w:numFmt w:val="lowerLetter"/>
      <w:lvlText w:val="%5."/>
      <w:lvlJc w:val="left"/>
      <w:pPr>
        <w:ind w:left="3467" w:hanging="360"/>
      </w:pPr>
    </w:lvl>
    <w:lvl w:ilvl="5" w:tplc="0416001B" w:tentative="1">
      <w:start w:val="1"/>
      <w:numFmt w:val="lowerRoman"/>
      <w:lvlText w:val="%6."/>
      <w:lvlJc w:val="right"/>
      <w:pPr>
        <w:ind w:left="4187" w:hanging="180"/>
      </w:pPr>
    </w:lvl>
    <w:lvl w:ilvl="6" w:tplc="0416000F" w:tentative="1">
      <w:start w:val="1"/>
      <w:numFmt w:val="decimal"/>
      <w:lvlText w:val="%7."/>
      <w:lvlJc w:val="left"/>
      <w:pPr>
        <w:ind w:left="4907" w:hanging="360"/>
      </w:pPr>
    </w:lvl>
    <w:lvl w:ilvl="7" w:tplc="04160019" w:tentative="1">
      <w:start w:val="1"/>
      <w:numFmt w:val="lowerLetter"/>
      <w:lvlText w:val="%8."/>
      <w:lvlJc w:val="left"/>
      <w:pPr>
        <w:ind w:left="5627" w:hanging="360"/>
      </w:pPr>
    </w:lvl>
    <w:lvl w:ilvl="8" w:tplc="0416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4" w15:restartNumberingAfterBreak="0">
    <w:nsid w:val="214A3B5C"/>
    <w:multiLevelType w:val="hybridMultilevel"/>
    <w:tmpl w:val="72D23F9A"/>
    <w:lvl w:ilvl="0" w:tplc="931AD622">
      <w:start w:val="1"/>
      <w:numFmt w:val="lowerRoman"/>
      <w:lvlText w:val="(%1)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5DD545E"/>
    <w:multiLevelType w:val="hybridMultilevel"/>
    <w:tmpl w:val="430CB900"/>
    <w:lvl w:ilvl="0" w:tplc="357082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B01FE"/>
    <w:multiLevelType w:val="hybridMultilevel"/>
    <w:tmpl w:val="FC2A83DE"/>
    <w:lvl w:ilvl="0" w:tplc="6ECAACAE">
      <w:start w:val="1"/>
      <w:numFmt w:val="lowerLetter"/>
      <w:lvlText w:val="(%1)"/>
      <w:lvlJc w:val="left"/>
      <w:pPr>
        <w:ind w:left="1288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786" w:hanging="360"/>
      </w:pPr>
    </w:lvl>
    <w:lvl w:ilvl="2" w:tplc="0416001B" w:tentative="1">
      <w:start w:val="1"/>
      <w:numFmt w:val="lowerRoman"/>
      <w:lvlText w:val="%3."/>
      <w:lvlJc w:val="right"/>
      <w:pPr>
        <w:ind w:left="2506" w:hanging="180"/>
      </w:pPr>
    </w:lvl>
    <w:lvl w:ilvl="3" w:tplc="0416000F" w:tentative="1">
      <w:start w:val="1"/>
      <w:numFmt w:val="decimal"/>
      <w:lvlText w:val="%4."/>
      <w:lvlJc w:val="left"/>
      <w:pPr>
        <w:ind w:left="3226" w:hanging="360"/>
      </w:pPr>
    </w:lvl>
    <w:lvl w:ilvl="4" w:tplc="04160019" w:tentative="1">
      <w:start w:val="1"/>
      <w:numFmt w:val="lowerLetter"/>
      <w:lvlText w:val="%5."/>
      <w:lvlJc w:val="left"/>
      <w:pPr>
        <w:ind w:left="3946" w:hanging="360"/>
      </w:pPr>
    </w:lvl>
    <w:lvl w:ilvl="5" w:tplc="0416001B" w:tentative="1">
      <w:start w:val="1"/>
      <w:numFmt w:val="lowerRoman"/>
      <w:lvlText w:val="%6."/>
      <w:lvlJc w:val="right"/>
      <w:pPr>
        <w:ind w:left="4666" w:hanging="180"/>
      </w:pPr>
    </w:lvl>
    <w:lvl w:ilvl="6" w:tplc="0416000F" w:tentative="1">
      <w:start w:val="1"/>
      <w:numFmt w:val="decimal"/>
      <w:lvlText w:val="%7."/>
      <w:lvlJc w:val="left"/>
      <w:pPr>
        <w:ind w:left="5386" w:hanging="360"/>
      </w:pPr>
    </w:lvl>
    <w:lvl w:ilvl="7" w:tplc="04160019" w:tentative="1">
      <w:start w:val="1"/>
      <w:numFmt w:val="lowerLetter"/>
      <w:lvlText w:val="%8."/>
      <w:lvlJc w:val="left"/>
      <w:pPr>
        <w:ind w:left="6106" w:hanging="360"/>
      </w:pPr>
    </w:lvl>
    <w:lvl w:ilvl="8" w:tplc="0416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7" w15:restartNumberingAfterBreak="0">
    <w:nsid w:val="2D7B71D5"/>
    <w:multiLevelType w:val="hybridMultilevel"/>
    <w:tmpl w:val="48A2D780"/>
    <w:lvl w:ilvl="0" w:tplc="5BBEE5BE">
      <w:start w:val="1"/>
      <w:numFmt w:val="upperLetter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3BD818D8" w:tentative="1">
      <w:start w:val="1"/>
      <w:numFmt w:val="lowerLetter"/>
      <w:lvlText w:val="%2."/>
      <w:lvlJc w:val="left"/>
      <w:pPr>
        <w:ind w:left="1440" w:hanging="360"/>
      </w:pPr>
    </w:lvl>
    <w:lvl w:ilvl="2" w:tplc="8BCCAB56" w:tentative="1">
      <w:start w:val="1"/>
      <w:numFmt w:val="lowerRoman"/>
      <w:lvlText w:val="%3."/>
      <w:lvlJc w:val="right"/>
      <w:pPr>
        <w:ind w:left="2160" w:hanging="180"/>
      </w:pPr>
    </w:lvl>
    <w:lvl w:ilvl="3" w:tplc="ABD2397E" w:tentative="1">
      <w:start w:val="1"/>
      <w:numFmt w:val="decimal"/>
      <w:lvlText w:val="%4."/>
      <w:lvlJc w:val="left"/>
      <w:pPr>
        <w:ind w:left="2880" w:hanging="360"/>
      </w:pPr>
    </w:lvl>
    <w:lvl w:ilvl="4" w:tplc="FC6093FC" w:tentative="1">
      <w:start w:val="1"/>
      <w:numFmt w:val="lowerLetter"/>
      <w:lvlText w:val="%5."/>
      <w:lvlJc w:val="left"/>
      <w:pPr>
        <w:ind w:left="3600" w:hanging="360"/>
      </w:pPr>
    </w:lvl>
    <w:lvl w:ilvl="5" w:tplc="BBDEC17A" w:tentative="1">
      <w:start w:val="1"/>
      <w:numFmt w:val="lowerRoman"/>
      <w:lvlText w:val="%6."/>
      <w:lvlJc w:val="right"/>
      <w:pPr>
        <w:ind w:left="4320" w:hanging="180"/>
      </w:pPr>
    </w:lvl>
    <w:lvl w:ilvl="6" w:tplc="1B62FA58" w:tentative="1">
      <w:start w:val="1"/>
      <w:numFmt w:val="decimal"/>
      <w:lvlText w:val="%7."/>
      <w:lvlJc w:val="left"/>
      <w:pPr>
        <w:ind w:left="5040" w:hanging="360"/>
      </w:pPr>
    </w:lvl>
    <w:lvl w:ilvl="7" w:tplc="A8C284CA" w:tentative="1">
      <w:start w:val="1"/>
      <w:numFmt w:val="lowerLetter"/>
      <w:lvlText w:val="%8."/>
      <w:lvlJc w:val="left"/>
      <w:pPr>
        <w:ind w:left="5760" w:hanging="360"/>
      </w:pPr>
    </w:lvl>
    <w:lvl w:ilvl="8" w:tplc="B6FEAB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1E4DE0"/>
    <w:multiLevelType w:val="hybridMultilevel"/>
    <w:tmpl w:val="A8D6863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E1C53"/>
    <w:multiLevelType w:val="hybridMultilevel"/>
    <w:tmpl w:val="F0C66FF8"/>
    <w:lvl w:ilvl="0" w:tplc="8BF23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80748"/>
    <w:multiLevelType w:val="hybridMultilevel"/>
    <w:tmpl w:val="9EBE6B28"/>
    <w:lvl w:ilvl="0" w:tplc="D408DA12">
      <w:start w:val="1"/>
      <w:numFmt w:val="decimal"/>
      <w:lvlText w:val="(%1)"/>
      <w:lvlJc w:val="left"/>
      <w:pPr>
        <w:ind w:left="5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7" w:hanging="360"/>
      </w:pPr>
    </w:lvl>
    <w:lvl w:ilvl="2" w:tplc="0416001B" w:tentative="1">
      <w:start w:val="1"/>
      <w:numFmt w:val="lowerRoman"/>
      <w:lvlText w:val="%3."/>
      <w:lvlJc w:val="right"/>
      <w:pPr>
        <w:ind w:left="2027" w:hanging="180"/>
      </w:pPr>
    </w:lvl>
    <w:lvl w:ilvl="3" w:tplc="0416000F" w:tentative="1">
      <w:start w:val="1"/>
      <w:numFmt w:val="decimal"/>
      <w:lvlText w:val="%4."/>
      <w:lvlJc w:val="left"/>
      <w:pPr>
        <w:ind w:left="2747" w:hanging="360"/>
      </w:pPr>
    </w:lvl>
    <w:lvl w:ilvl="4" w:tplc="04160019" w:tentative="1">
      <w:start w:val="1"/>
      <w:numFmt w:val="lowerLetter"/>
      <w:lvlText w:val="%5."/>
      <w:lvlJc w:val="left"/>
      <w:pPr>
        <w:ind w:left="3467" w:hanging="360"/>
      </w:pPr>
    </w:lvl>
    <w:lvl w:ilvl="5" w:tplc="0416001B" w:tentative="1">
      <w:start w:val="1"/>
      <w:numFmt w:val="lowerRoman"/>
      <w:lvlText w:val="%6."/>
      <w:lvlJc w:val="right"/>
      <w:pPr>
        <w:ind w:left="4187" w:hanging="180"/>
      </w:pPr>
    </w:lvl>
    <w:lvl w:ilvl="6" w:tplc="0416000F" w:tentative="1">
      <w:start w:val="1"/>
      <w:numFmt w:val="decimal"/>
      <w:lvlText w:val="%7."/>
      <w:lvlJc w:val="left"/>
      <w:pPr>
        <w:ind w:left="4907" w:hanging="360"/>
      </w:pPr>
    </w:lvl>
    <w:lvl w:ilvl="7" w:tplc="04160019" w:tentative="1">
      <w:start w:val="1"/>
      <w:numFmt w:val="lowerLetter"/>
      <w:lvlText w:val="%8."/>
      <w:lvlJc w:val="left"/>
      <w:pPr>
        <w:ind w:left="5627" w:hanging="360"/>
      </w:pPr>
    </w:lvl>
    <w:lvl w:ilvl="8" w:tplc="0416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1" w15:restartNumberingAfterBreak="0">
    <w:nsid w:val="3F0B41FB"/>
    <w:multiLevelType w:val="multilevel"/>
    <w:tmpl w:val="0D363D8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2" w15:restartNumberingAfterBreak="0">
    <w:nsid w:val="3F653967"/>
    <w:multiLevelType w:val="hybridMultilevel"/>
    <w:tmpl w:val="2C30AA58"/>
    <w:lvl w:ilvl="0" w:tplc="A606B3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B072CA"/>
    <w:multiLevelType w:val="hybridMultilevel"/>
    <w:tmpl w:val="2018AC4C"/>
    <w:lvl w:ilvl="0" w:tplc="931AD622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467325"/>
    <w:multiLevelType w:val="hybridMultilevel"/>
    <w:tmpl w:val="0882E2B4"/>
    <w:lvl w:ilvl="0" w:tplc="A9F006EA">
      <w:start w:val="1"/>
      <w:numFmt w:val="decimal"/>
      <w:lvlText w:val="(%1)"/>
      <w:lvlJc w:val="left"/>
      <w:pPr>
        <w:ind w:left="740" w:hanging="380"/>
      </w:pPr>
      <w:rPr>
        <w:rFonts w:asciiTheme="minorHAnsi" w:hAnsiTheme="minorHAnsi"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A0FCE"/>
    <w:multiLevelType w:val="hybridMultilevel"/>
    <w:tmpl w:val="1D4439F6"/>
    <w:lvl w:ilvl="0" w:tplc="0416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6" w15:restartNumberingAfterBreak="0">
    <w:nsid w:val="4A381321"/>
    <w:multiLevelType w:val="hybridMultilevel"/>
    <w:tmpl w:val="47223208"/>
    <w:lvl w:ilvl="0" w:tplc="9ED61ED4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bCs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5D3BCC"/>
    <w:multiLevelType w:val="hybridMultilevel"/>
    <w:tmpl w:val="5EBCD8F6"/>
    <w:lvl w:ilvl="0" w:tplc="D4D80B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825D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B2DC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D6A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6EA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5E3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D43E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803A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1425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1DC2B82"/>
    <w:multiLevelType w:val="multilevel"/>
    <w:tmpl w:val="0E16B3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  <w:b/>
      </w:rPr>
    </w:lvl>
  </w:abstractNum>
  <w:abstractNum w:abstractNumId="19" w15:restartNumberingAfterBreak="0">
    <w:nsid w:val="52D91ACE"/>
    <w:multiLevelType w:val="hybridMultilevel"/>
    <w:tmpl w:val="15BADB66"/>
    <w:lvl w:ilvl="0" w:tplc="0416000D">
      <w:start w:val="1"/>
      <w:numFmt w:val="bullet"/>
      <w:lvlText w:val=""/>
      <w:lvlJc w:val="left"/>
      <w:pPr>
        <w:ind w:left="94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0" w15:restartNumberingAfterBreak="0">
    <w:nsid w:val="61F37CF2"/>
    <w:multiLevelType w:val="hybridMultilevel"/>
    <w:tmpl w:val="5F522FAA"/>
    <w:lvl w:ilvl="0" w:tplc="9D206F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372506"/>
    <w:multiLevelType w:val="hybridMultilevel"/>
    <w:tmpl w:val="38627494"/>
    <w:lvl w:ilvl="0" w:tplc="BC9638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1E1E60"/>
    <w:multiLevelType w:val="hybridMultilevel"/>
    <w:tmpl w:val="8716E732"/>
    <w:lvl w:ilvl="0" w:tplc="0416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B25E80"/>
    <w:multiLevelType w:val="hybridMultilevel"/>
    <w:tmpl w:val="AF469C04"/>
    <w:lvl w:ilvl="0" w:tplc="0A36274A">
      <w:start w:val="1"/>
      <w:numFmt w:val="decimal"/>
      <w:lvlText w:val="%1)"/>
      <w:lvlJc w:val="left"/>
      <w:pPr>
        <w:ind w:left="5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7" w:hanging="360"/>
      </w:pPr>
    </w:lvl>
    <w:lvl w:ilvl="2" w:tplc="0416001B" w:tentative="1">
      <w:start w:val="1"/>
      <w:numFmt w:val="lowerRoman"/>
      <w:lvlText w:val="%3."/>
      <w:lvlJc w:val="right"/>
      <w:pPr>
        <w:ind w:left="2027" w:hanging="180"/>
      </w:pPr>
    </w:lvl>
    <w:lvl w:ilvl="3" w:tplc="0416000F" w:tentative="1">
      <w:start w:val="1"/>
      <w:numFmt w:val="decimal"/>
      <w:lvlText w:val="%4."/>
      <w:lvlJc w:val="left"/>
      <w:pPr>
        <w:ind w:left="2747" w:hanging="360"/>
      </w:pPr>
    </w:lvl>
    <w:lvl w:ilvl="4" w:tplc="04160019" w:tentative="1">
      <w:start w:val="1"/>
      <w:numFmt w:val="lowerLetter"/>
      <w:lvlText w:val="%5."/>
      <w:lvlJc w:val="left"/>
      <w:pPr>
        <w:ind w:left="3467" w:hanging="360"/>
      </w:pPr>
    </w:lvl>
    <w:lvl w:ilvl="5" w:tplc="0416001B" w:tentative="1">
      <w:start w:val="1"/>
      <w:numFmt w:val="lowerRoman"/>
      <w:lvlText w:val="%6."/>
      <w:lvlJc w:val="right"/>
      <w:pPr>
        <w:ind w:left="4187" w:hanging="180"/>
      </w:pPr>
    </w:lvl>
    <w:lvl w:ilvl="6" w:tplc="0416000F" w:tentative="1">
      <w:start w:val="1"/>
      <w:numFmt w:val="decimal"/>
      <w:lvlText w:val="%7."/>
      <w:lvlJc w:val="left"/>
      <w:pPr>
        <w:ind w:left="4907" w:hanging="360"/>
      </w:pPr>
    </w:lvl>
    <w:lvl w:ilvl="7" w:tplc="04160019" w:tentative="1">
      <w:start w:val="1"/>
      <w:numFmt w:val="lowerLetter"/>
      <w:lvlText w:val="%8."/>
      <w:lvlJc w:val="left"/>
      <w:pPr>
        <w:ind w:left="5627" w:hanging="360"/>
      </w:pPr>
    </w:lvl>
    <w:lvl w:ilvl="8" w:tplc="0416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4" w15:restartNumberingAfterBreak="0">
    <w:nsid w:val="64C47197"/>
    <w:multiLevelType w:val="multilevel"/>
    <w:tmpl w:val="1368D6D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1510C0"/>
    <w:multiLevelType w:val="hybridMultilevel"/>
    <w:tmpl w:val="7D80F74A"/>
    <w:lvl w:ilvl="0" w:tplc="0416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6" w15:restartNumberingAfterBreak="0">
    <w:nsid w:val="6B1D1232"/>
    <w:multiLevelType w:val="multilevel"/>
    <w:tmpl w:val="4C4C5E1A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webHidden w:val="0"/>
        <w:color w:val="000000"/>
        <w:sz w:val="22"/>
        <w:u w:val="none"/>
        <w:effect w:val="none"/>
        <w:vertAlign w:val="baseline"/>
        <w:specVanish w:val="0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webHidden w:val="0"/>
        <w:color w:val="000000"/>
        <w:sz w:val="21"/>
        <w:u w:val="none"/>
        <w:effect w:val="none"/>
        <w:vertAlign w:val="baseline"/>
        <w:specVanish w:val="0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webHidden w:val="0"/>
        <w:color w:val="000000"/>
        <w:sz w:val="17"/>
        <w:u w:val="none"/>
        <w:effect w:val="none"/>
        <w:vertAlign w:val="baseline"/>
        <w:specVanish w:val="0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ascii="Arial" w:hAnsi="Arial" w:cs="Arial" w:hint="default"/>
        <w:b w:val="0"/>
        <w:caps w:val="0"/>
        <w:strike w:val="0"/>
        <w:dstrike w:val="0"/>
        <w:vanish w:val="0"/>
        <w:webHidden w:val="0"/>
        <w:color w:val="000000"/>
        <w:sz w:val="20"/>
        <w:u w:val="none"/>
        <w:effect w:val="none"/>
        <w:vertAlign w:val="baseline"/>
        <w:specVanish w:val="0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721"/>
        </w:tabs>
        <w:ind w:left="2721" w:hanging="680"/>
      </w:pPr>
      <w:rPr>
        <w:rFonts w:ascii="Arial" w:hAnsi="Arial" w:cs="Arial" w:hint="default"/>
        <w:b w:val="0"/>
        <w:caps w:val="0"/>
        <w:strike w:val="0"/>
        <w:dstrike w:val="0"/>
        <w:vanish w:val="0"/>
        <w:webHidden w:val="0"/>
        <w:color w:val="000000"/>
        <w:sz w:val="20"/>
        <w:u w:val="none"/>
        <w:effect w:val="none"/>
        <w:vertAlign w:val="baseline"/>
        <w:specVanish w:val="0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402"/>
        </w:tabs>
        <w:ind w:left="3402" w:hanging="681"/>
      </w:pPr>
      <w:rPr>
        <w:rFonts w:ascii="Arial" w:hAnsi="Arial" w:cs="Arial" w:hint="default"/>
        <w:b w:val="0"/>
        <w:caps w:val="0"/>
        <w:strike w:val="0"/>
        <w:dstrike w:val="0"/>
        <w:vanish w:val="0"/>
        <w:webHidden w:val="0"/>
        <w:color w:val="000000"/>
        <w:sz w:val="20"/>
        <w:u w:val="none"/>
        <w:effect w:val="none"/>
        <w:vertAlign w:val="baseline"/>
        <w:specVanish w:val="0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D6F1B2C"/>
    <w:multiLevelType w:val="hybridMultilevel"/>
    <w:tmpl w:val="48A2D780"/>
    <w:lvl w:ilvl="0" w:tplc="5BBEE5BE">
      <w:start w:val="1"/>
      <w:numFmt w:val="upperLetter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3BD818D8" w:tentative="1">
      <w:start w:val="1"/>
      <w:numFmt w:val="lowerLetter"/>
      <w:lvlText w:val="%2."/>
      <w:lvlJc w:val="left"/>
      <w:pPr>
        <w:ind w:left="1440" w:hanging="360"/>
      </w:pPr>
    </w:lvl>
    <w:lvl w:ilvl="2" w:tplc="8BCCAB56" w:tentative="1">
      <w:start w:val="1"/>
      <w:numFmt w:val="lowerRoman"/>
      <w:lvlText w:val="%3."/>
      <w:lvlJc w:val="right"/>
      <w:pPr>
        <w:ind w:left="2160" w:hanging="180"/>
      </w:pPr>
    </w:lvl>
    <w:lvl w:ilvl="3" w:tplc="ABD2397E" w:tentative="1">
      <w:start w:val="1"/>
      <w:numFmt w:val="decimal"/>
      <w:lvlText w:val="%4."/>
      <w:lvlJc w:val="left"/>
      <w:pPr>
        <w:ind w:left="2880" w:hanging="360"/>
      </w:pPr>
    </w:lvl>
    <w:lvl w:ilvl="4" w:tplc="FC6093FC" w:tentative="1">
      <w:start w:val="1"/>
      <w:numFmt w:val="lowerLetter"/>
      <w:lvlText w:val="%5."/>
      <w:lvlJc w:val="left"/>
      <w:pPr>
        <w:ind w:left="3600" w:hanging="360"/>
      </w:pPr>
    </w:lvl>
    <w:lvl w:ilvl="5" w:tplc="BBDEC17A" w:tentative="1">
      <w:start w:val="1"/>
      <w:numFmt w:val="lowerRoman"/>
      <w:lvlText w:val="%6."/>
      <w:lvlJc w:val="right"/>
      <w:pPr>
        <w:ind w:left="4320" w:hanging="180"/>
      </w:pPr>
    </w:lvl>
    <w:lvl w:ilvl="6" w:tplc="1B62FA58" w:tentative="1">
      <w:start w:val="1"/>
      <w:numFmt w:val="decimal"/>
      <w:lvlText w:val="%7."/>
      <w:lvlJc w:val="left"/>
      <w:pPr>
        <w:ind w:left="5040" w:hanging="360"/>
      </w:pPr>
    </w:lvl>
    <w:lvl w:ilvl="7" w:tplc="A8C284CA" w:tentative="1">
      <w:start w:val="1"/>
      <w:numFmt w:val="lowerLetter"/>
      <w:lvlText w:val="%8."/>
      <w:lvlJc w:val="left"/>
      <w:pPr>
        <w:ind w:left="5760" w:hanging="360"/>
      </w:pPr>
    </w:lvl>
    <w:lvl w:ilvl="8" w:tplc="B6FEAB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C854B9"/>
    <w:multiLevelType w:val="hybridMultilevel"/>
    <w:tmpl w:val="2A7E94A2"/>
    <w:lvl w:ilvl="0" w:tplc="8E6EAA92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4E778C"/>
    <w:multiLevelType w:val="hybridMultilevel"/>
    <w:tmpl w:val="2CC625E8"/>
    <w:lvl w:ilvl="0" w:tplc="0416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0" w15:restartNumberingAfterBreak="0">
    <w:nsid w:val="707A3670"/>
    <w:multiLevelType w:val="hybridMultilevel"/>
    <w:tmpl w:val="45DC8A98"/>
    <w:lvl w:ilvl="0" w:tplc="88941BD2">
      <w:start w:val="1"/>
      <w:numFmt w:val="lowerRoman"/>
      <w:lvlText w:val="(%1)"/>
      <w:lvlJc w:val="left"/>
      <w:pPr>
        <w:ind w:left="1426" w:hanging="360"/>
      </w:pPr>
      <w:rPr>
        <w:rFonts w:cs="Times New Roman" w:hint="default"/>
        <w:b/>
      </w:rPr>
    </w:lvl>
    <w:lvl w:ilvl="1" w:tplc="04160019">
      <w:start w:val="1"/>
      <w:numFmt w:val="lowerLetter"/>
      <w:lvlText w:val="%2."/>
      <w:lvlJc w:val="left"/>
      <w:pPr>
        <w:ind w:left="2146" w:hanging="360"/>
      </w:pPr>
    </w:lvl>
    <w:lvl w:ilvl="2" w:tplc="0416001B" w:tentative="1">
      <w:start w:val="1"/>
      <w:numFmt w:val="lowerRoman"/>
      <w:lvlText w:val="%3."/>
      <w:lvlJc w:val="right"/>
      <w:pPr>
        <w:ind w:left="2866" w:hanging="180"/>
      </w:pPr>
    </w:lvl>
    <w:lvl w:ilvl="3" w:tplc="0416000F" w:tentative="1">
      <w:start w:val="1"/>
      <w:numFmt w:val="decimal"/>
      <w:lvlText w:val="%4."/>
      <w:lvlJc w:val="left"/>
      <w:pPr>
        <w:ind w:left="3586" w:hanging="360"/>
      </w:pPr>
    </w:lvl>
    <w:lvl w:ilvl="4" w:tplc="04160019" w:tentative="1">
      <w:start w:val="1"/>
      <w:numFmt w:val="lowerLetter"/>
      <w:lvlText w:val="%5."/>
      <w:lvlJc w:val="left"/>
      <w:pPr>
        <w:ind w:left="4306" w:hanging="360"/>
      </w:pPr>
    </w:lvl>
    <w:lvl w:ilvl="5" w:tplc="0416001B" w:tentative="1">
      <w:start w:val="1"/>
      <w:numFmt w:val="lowerRoman"/>
      <w:lvlText w:val="%6."/>
      <w:lvlJc w:val="right"/>
      <w:pPr>
        <w:ind w:left="5026" w:hanging="180"/>
      </w:pPr>
    </w:lvl>
    <w:lvl w:ilvl="6" w:tplc="0416000F" w:tentative="1">
      <w:start w:val="1"/>
      <w:numFmt w:val="decimal"/>
      <w:lvlText w:val="%7."/>
      <w:lvlJc w:val="left"/>
      <w:pPr>
        <w:ind w:left="5746" w:hanging="360"/>
      </w:pPr>
    </w:lvl>
    <w:lvl w:ilvl="7" w:tplc="04160019" w:tentative="1">
      <w:start w:val="1"/>
      <w:numFmt w:val="lowerLetter"/>
      <w:lvlText w:val="%8."/>
      <w:lvlJc w:val="left"/>
      <w:pPr>
        <w:ind w:left="6466" w:hanging="360"/>
      </w:pPr>
    </w:lvl>
    <w:lvl w:ilvl="8" w:tplc="0416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1" w15:restartNumberingAfterBreak="0">
    <w:nsid w:val="71CE343A"/>
    <w:multiLevelType w:val="hybridMultilevel"/>
    <w:tmpl w:val="B4909BEC"/>
    <w:lvl w:ilvl="0" w:tplc="24FA18A4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322352">
    <w:abstractNumId w:val="17"/>
  </w:num>
  <w:num w:numId="2" w16cid:durableId="289747760">
    <w:abstractNumId w:val="9"/>
  </w:num>
  <w:num w:numId="3" w16cid:durableId="1862474541">
    <w:abstractNumId w:val="8"/>
  </w:num>
  <w:num w:numId="4" w16cid:durableId="891695326">
    <w:abstractNumId w:val="23"/>
  </w:num>
  <w:num w:numId="5" w16cid:durableId="1480994986">
    <w:abstractNumId w:val="3"/>
  </w:num>
  <w:num w:numId="6" w16cid:durableId="87703820">
    <w:abstractNumId w:val="15"/>
  </w:num>
  <w:num w:numId="7" w16cid:durableId="683559361">
    <w:abstractNumId w:val="10"/>
  </w:num>
  <w:num w:numId="8" w16cid:durableId="1225606758">
    <w:abstractNumId w:val="19"/>
  </w:num>
  <w:num w:numId="9" w16cid:durableId="284849469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39083073">
    <w:abstractNumId w:val="29"/>
  </w:num>
  <w:num w:numId="11" w16cid:durableId="627470644">
    <w:abstractNumId w:val="4"/>
  </w:num>
  <w:num w:numId="12" w16cid:durableId="857813106">
    <w:abstractNumId w:val="22"/>
  </w:num>
  <w:num w:numId="13" w16cid:durableId="1856648438">
    <w:abstractNumId w:val="0"/>
  </w:num>
  <w:num w:numId="14" w16cid:durableId="334308374">
    <w:abstractNumId w:val="2"/>
  </w:num>
  <w:num w:numId="15" w16cid:durableId="291136651">
    <w:abstractNumId w:val="1"/>
  </w:num>
  <w:num w:numId="16" w16cid:durableId="1976446008">
    <w:abstractNumId w:val="5"/>
  </w:num>
  <w:num w:numId="17" w16cid:durableId="346249447">
    <w:abstractNumId w:val="11"/>
  </w:num>
  <w:num w:numId="18" w16cid:durableId="700321396">
    <w:abstractNumId w:val="7"/>
  </w:num>
  <w:num w:numId="19" w16cid:durableId="986862727">
    <w:abstractNumId w:val="27"/>
  </w:num>
  <w:num w:numId="20" w16cid:durableId="1449080555">
    <w:abstractNumId w:val="18"/>
  </w:num>
  <w:num w:numId="21" w16cid:durableId="1960598619">
    <w:abstractNumId w:val="25"/>
  </w:num>
  <w:num w:numId="22" w16cid:durableId="828055192">
    <w:abstractNumId w:val="30"/>
  </w:num>
  <w:num w:numId="23" w16cid:durableId="89392543">
    <w:abstractNumId w:val="28"/>
  </w:num>
  <w:num w:numId="24" w16cid:durableId="1243875892">
    <w:abstractNumId w:val="31"/>
  </w:num>
  <w:num w:numId="25" w16cid:durableId="794912351">
    <w:abstractNumId w:val="6"/>
  </w:num>
  <w:num w:numId="26" w16cid:durableId="422535486">
    <w:abstractNumId w:val="14"/>
  </w:num>
  <w:num w:numId="27" w16cid:durableId="921372276">
    <w:abstractNumId w:val="12"/>
  </w:num>
  <w:num w:numId="28" w16cid:durableId="926378412">
    <w:abstractNumId w:val="13"/>
  </w:num>
  <w:num w:numId="29" w16cid:durableId="2136561384">
    <w:abstractNumId w:val="24"/>
  </w:num>
  <w:num w:numId="30" w16cid:durableId="1851791994">
    <w:abstractNumId w:val="16"/>
  </w:num>
  <w:num w:numId="31" w16cid:durableId="670448853">
    <w:abstractNumId w:val="20"/>
  </w:num>
  <w:num w:numId="32" w16cid:durableId="95113086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8982019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703"/>
    <w:rsid w:val="00004CAF"/>
    <w:rsid w:val="000126B9"/>
    <w:rsid w:val="00016CFF"/>
    <w:rsid w:val="00027DE4"/>
    <w:rsid w:val="000327A5"/>
    <w:rsid w:val="0003342D"/>
    <w:rsid w:val="00033EA7"/>
    <w:rsid w:val="00035CAE"/>
    <w:rsid w:val="000422A0"/>
    <w:rsid w:val="00042F59"/>
    <w:rsid w:val="0004364F"/>
    <w:rsid w:val="00043830"/>
    <w:rsid w:val="00055AA5"/>
    <w:rsid w:val="00055C46"/>
    <w:rsid w:val="000574B3"/>
    <w:rsid w:val="000621CD"/>
    <w:rsid w:val="00063268"/>
    <w:rsid w:val="00063A6B"/>
    <w:rsid w:val="00065743"/>
    <w:rsid w:val="00066006"/>
    <w:rsid w:val="00066831"/>
    <w:rsid w:val="00073054"/>
    <w:rsid w:val="000753BC"/>
    <w:rsid w:val="00075C96"/>
    <w:rsid w:val="0007627A"/>
    <w:rsid w:val="000775D3"/>
    <w:rsid w:val="00084B8A"/>
    <w:rsid w:val="00085180"/>
    <w:rsid w:val="000873D4"/>
    <w:rsid w:val="0009097A"/>
    <w:rsid w:val="00093C43"/>
    <w:rsid w:val="00093D21"/>
    <w:rsid w:val="00095F70"/>
    <w:rsid w:val="000A1A4E"/>
    <w:rsid w:val="000A253C"/>
    <w:rsid w:val="000A6980"/>
    <w:rsid w:val="000B0F3E"/>
    <w:rsid w:val="000B160F"/>
    <w:rsid w:val="000B2D9B"/>
    <w:rsid w:val="000B35D5"/>
    <w:rsid w:val="000C20CF"/>
    <w:rsid w:val="000C3F4E"/>
    <w:rsid w:val="000C45B4"/>
    <w:rsid w:val="000C484B"/>
    <w:rsid w:val="000C50F3"/>
    <w:rsid w:val="000C71C6"/>
    <w:rsid w:val="000C7EE3"/>
    <w:rsid w:val="000D4F45"/>
    <w:rsid w:val="000D75EF"/>
    <w:rsid w:val="000E0E62"/>
    <w:rsid w:val="000E176E"/>
    <w:rsid w:val="000E2949"/>
    <w:rsid w:val="000E44D9"/>
    <w:rsid w:val="000E6926"/>
    <w:rsid w:val="000F2021"/>
    <w:rsid w:val="000F31D2"/>
    <w:rsid w:val="000F3B10"/>
    <w:rsid w:val="000F509A"/>
    <w:rsid w:val="00104157"/>
    <w:rsid w:val="0010465A"/>
    <w:rsid w:val="001066FB"/>
    <w:rsid w:val="001120F9"/>
    <w:rsid w:val="0012229A"/>
    <w:rsid w:val="00122C11"/>
    <w:rsid w:val="00123043"/>
    <w:rsid w:val="00123C02"/>
    <w:rsid w:val="0012403F"/>
    <w:rsid w:val="001272FC"/>
    <w:rsid w:val="001277A2"/>
    <w:rsid w:val="00131189"/>
    <w:rsid w:val="00133466"/>
    <w:rsid w:val="00134604"/>
    <w:rsid w:val="0014019F"/>
    <w:rsid w:val="001417CD"/>
    <w:rsid w:val="00145A14"/>
    <w:rsid w:val="00152DED"/>
    <w:rsid w:val="0015449E"/>
    <w:rsid w:val="0015790A"/>
    <w:rsid w:val="00157EDB"/>
    <w:rsid w:val="001600DB"/>
    <w:rsid w:val="00160ADF"/>
    <w:rsid w:val="00162064"/>
    <w:rsid w:val="00165835"/>
    <w:rsid w:val="001662E2"/>
    <w:rsid w:val="00167AB1"/>
    <w:rsid w:val="00170C89"/>
    <w:rsid w:val="00171536"/>
    <w:rsid w:val="00172C6B"/>
    <w:rsid w:val="001738B2"/>
    <w:rsid w:val="001821CA"/>
    <w:rsid w:val="001835C7"/>
    <w:rsid w:val="00183D74"/>
    <w:rsid w:val="0018517E"/>
    <w:rsid w:val="0019329D"/>
    <w:rsid w:val="0019366B"/>
    <w:rsid w:val="001A320C"/>
    <w:rsid w:val="001A377C"/>
    <w:rsid w:val="001A5F3D"/>
    <w:rsid w:val="001A6509"/>
    <w:rsid w:val="001B2625"/>
    <w:rsid w:val="001B5F8E"/>
    <w:rsid w:val="001B753B"/>
    <w:rsid w:val="001C2040"/>
    <w:rsid w:val="001C2AFB"/>
    <w:rsid w:val="001C4ABD"/>
    <w:rsid w:val="001C57AA"/>
    <w:rsid w:val="001C5A5D"/>
    <w:rsid w:val="001C72E2"/>
    <w:rsid w:val="001C73D1"/>
    <w:rsid w:val="001D205D"/>
    <w:rsid w:val="001D5C77"/>
    <w:rsid w:val="001D7CE6"/>
    <w:rsid w:val="001E0CD1"/>
    <w:rsid w:val="001E2AB7"/>
    <w:rsid w:val="001E73B3"/>
    <w:rsid w:val="001F506A"/>
    <w:rsid w:val="00200A57"/>
    <w:rsid w:val="00205F12"/>
    <w:rsid w:val="00207D39"/>
    <w:rsid w:val="002154A2"/>
    <w:rsid w:val="00217AD9"/>
    <w:rsid w:val="00220AB6"/>
    <w:rsid w:val="00223C7C"/>
    <w:rsid w:val="00226BB1"/>
    <w:rsid w:val="00226F90"/>
    <w:rsid w:val="0023509D"/>
    <w:rsid w:val="0023558F"/>
    <w:rsid w:val="00235A6E"/>
    <w:rsid w:val="00237E2E"/>
    <w:rsid w:val="00244719"/>
    <w:rsid w:val="00247D5E"/>
    <w:rsid w:val="00250197"/>
    <w:rsid w:val="00254FB9"/>
    <w:rsid w:val="0025613F"/>
    <w:rsid w:val="002566E0"/>
    <w:rsid w:val="00264F63"/>
    <w:rsid w:val="00264F6D"/>
    <w:rsid w:val="0026747D"/>
    <w:rsid w:val="00267EB8"/>
    <w:rsid w:val="0027175E"/>
    <w:rsid w:val="00272B99"/>
    <w:rsid w:val="0027432D"/>
    <w:rsid w:val="002756E3"/>
    <w:rsid w:val="00275CFA"/>
    <w:rsid w:val="002769A4"/>
    <w:rsid w:val="00277A6A"/>
    <w:rsid w:val="0028251F"/>
    <w:rsid w:val="00285235"/>
    <w:rsid w:val="0028630E"/>
    <w:rsid w:val="002864D7"/>
    <w:rsid w:val="00291383"/>
    <w:rsid w:val="0029210A"/>
    <w:rsid w:val="00292FF7"/>
    <w:rsid w:val="002A177F"/>
    <w:rsid w:val="002A37D8"/>
    <w:rsid w:val="002A546F"/>
    <w:rsid w:val="002A594F"/>
    <w:rsid w:val="002A5B65"/>
    <w:rsid w:val="002A69B5"/>
    <w:rsid w:val="002A7DB9"/>
    <w:rsid w:val="002B380E"/>
    <w:rsid w:val="002C1D42"/>
    <w:rsid w:val="002C2F21"/>
    <w:rsid w:val="002C67EB"/>
    <w:rsid w:val="002D14EA"/>
    <w:rsid w:val="002D222E"/>
    <w:rsid w:val="002D412E"/>
    <w:rsid w:val="002D7751"/>
    <w:rsid w:val="002E2EFA"/>
    <w:rsid w:val="002E5418"/>
    <w:rsid w:val="002E56FE"/>
    <w:rsid w:val="002E58E6"/>
    <w:rsid w:val="002E668B"/>
    <w:rsid w:val="002E7106"/>
    <w:rsid w:val="002E7AAA"/>
    <w:rsid w:val="002F0142"/>
    <w:rsid w:val="002F7703"/>
    <w:rsid w:val="003029DB"/>
    <w:rsid w:val="00302D60"/>
    <w:rsid w:val="00303131"/>
    <w:rsid w:val="00303A22"/>
    <w:rsid w:val="00303A75"/>
    <w:rsid w:val="00305CFF"/>
    <w:rsid w:val="003107C8"/>
    <w:rsid w:val="003125BE"/>
    <w:rsid w:val="0031380E"/>
    <w:rsid w:val="00315F7F"/>
    <w:rsid w:val="00316986"/>
    <w:rsid w:val="00322FF9"/>
    <w:rsid w:val="00323A1D"/>
    <w:rsid w:val="00325B7D"/>
    <w:rsid w:val="00334C8B"/>
    <w:rsid w:val="0033532A"/>
    <w:rsid w:val="00337E83"/>
    <w:rsid w:val="003409D8"/>
    <w:rsid w:val="003419FD"/>
    <w:rsid w:val="00341E90"/>
    <w:rsid w:val="00343337"/>
    <w:rsid w:val="00344922"/>
    <w:rsid w:val="00345221"/>
    <w:rsid w:val="003473D4"/>
    <w:rsid w:val="00347CDB"/>
    <w:rsid w:val="0035141E"/>
    <w:rsid w:val="00354EED"/>
    <w:rsid w:val="003629E6"/>
    <w:rsid w:val="0036367F"/>
    <w:rsid w:val="00366E59"/>
    <w:rsid w:val="003672D8"/>
    <w:rsid w:val="0036752E"/>
    <w:rsid w:val="00371BCB"/>
    <w:rsid w:val="00373F5F"/>
    <w:rsid w:val="0037469B"/>
    <w:rsid w:val="003775CF"/>
    <w:rsid w:val="00381068"/>
    <w:rsid w:val="0038374F"/>
    <w:rsid w:val="0038441D"/>
    <w:rsid w:val="00387CCB"/>
    <w:rsid w:val="00390BA9"/>
    <w:rsid w:val="00391A23"/>
    <w:rsid w:val="00392635"/>
    <w:rsid w:val="003939A0"/>
    <w:rsid w:val="00393E8B"/>
    <w:rsid w:val="00394253"/>
    <w:rsid w:val="003946E1"/>
    <w:rsid w:val="00394794"/>
    <w:rsid w:val="003A27CC"/>
    <w:rsid w:val="003A4EC3"/>
    <w:rsid w:val="003B3641"/>
    <w:rsid w:val="003B5098"/>
    <w:rsid w:val="003C0DD0"/>
    <w:rsid w:val="003C16C4"/>
    <w:rsid w:val="003C51F2"/>
    <w:rsid w:val="003C5F5C"/>
    <w:rsid w:val="003C72ED"/>
    <w:rsid w:val="003D303A"/>
    <w:rsid w:val="003D51E3"/>
    <w:rsid w:val="003D5E24"/>
    <w:rsid w:val="003D6C81"/>
    <w:rsid w:val="003D732D"/>
    <w:rsid w:val="003E0742"/>
    <w:rsid w:val="003E2C22"/>
    <w:rsid w:val="003E68E0"/>
    <w:rsid w:val="003F10B0"/>
    <w:rsid w:val="003F32BB"/>
    <w:rsid w:val="003F5454"/>
    <w:rsid w:val="003F7566"/>
    <w:rsid w:val="004020FD"/>
    <w:rsid w:val="00404354"/>
    <w:rsid w:val="00404523"/>
    <w:rsid w:val="004048B6"/>
    <w:rsid w:val="004057D5"/>
    <w:rsid w:val="0040592C"/>
    <w:rsid w:val="0040706C"/>
    <w:rsid w:val="00411979"/>
    <w:rsid w:val="0041319C"/>
    <w:rsid w:val="0041358E"/>
    <w:rsid w:val="00414053"/>
    <w:rsid w:val="004248AC"/>
    <w:rsid w:val="00425974"/>
    <w:rsid w:val="00426143"/>
    <w:rsid w:val="0042762F"/>
    <w:rsid w:val="00431672"/>
    <w:rsid w:val="00431AF9"/>
    <w:rsid w:val="00432370"/>
    <w:rsid w:val="00432CB0"/>
    <w:rsid w:val="00436DBD"/>
    <w:rsid w:val="004378C3"/>
    <w:rsid w:val="004446FF"/>
    <w:rsid w:val="0044567C"/>
    <w:rsid w:val="0044579E"/>
    <w:rsid w:val="00447E42"/>
    <w:rsid w:val="00450C08"/>
    <w:rsid w:val="0045182C"/>
    <w:rsid w:val="00452A01"/>
    <w:rsid w:val="00454A15"/>
    <w:rsid w:val="00455BFF"/>
    <w:rsid w:val="004626CB"/>
    <w:rsid w:val="00463D4F"/>
    <w:rsid w:val="00464412"/>
    <w:rsid w:val="004676E6"/>
    <w:rsid w:val="004678AF"/>
    <w:rsid w:val="004757EC"/>
    <w:rsid w:val="0047615C"/>
    <w:rsid w:val="004801BC"/>
    <w:rsid w:val="004808EC"/>
    <w:rsid w:val="004822CB"/>
    <w:rsid w:val="0048403B"/>
    <w:rsid w:val="00486FCF"/>
    <w:rsid w:val="00491764"/>
    <w:rsid w:val="00492921"/>
    <w:rsid w:val="004952E9"/>
    <w:rsid w:val="004A7B61"/>
    <w:rsid w:val="004B00F5"/>
    <w:rsid w:val="004B32F7"/>
    <w:rsid w:val="004B33E7"/>
    <w:rsid w:val="004B653E"/>
    <w:rsid w:val="004C0437"/>
    <w:rsid w:val="004C20D5"/>
    <w:rsid w:val="004C7DD0"/>
    <w:rsid w:val="004D101A"/>
    <w:rsid w:val="004D3245"/>
    <w:rsid w:val="004D6C6A"/>
    <w:rsid w:val="004E32D4"/>
    <w:rsid w:val="004E62AA"/>
    <w:rsid w:val="004F1035"/>
    <w:rsid w:val="004F1A4D"/>
    <w:rsid w:val="004F459F"/>
    <w:rsid w:val="004F4606"/>
    <w:rsid w:val="00502FD3"/>
    <w:rsid w:val="00504E1D"/>
    <w:rsid w:val="00512814"/>
    <w:rsid w:val="00515225"/>
    <w:rsid w:val="0051588F"/>
    <w:rsid w:val="0052008F"/>
    <w:rsid w:val="00521132"/>
    <w:rsid w:val="0052201B"/>
    <w:rsid w:val="00525DDD"/>
    <w:rsid w:val="00527EED"/>
    <w:rsid w:val="005312F0"/>
    <w:rsid w:val="00532ADA"/>
    <w:rsid w:val="00532D6A"/>
    <w:rsid w:val="00534C55"/>
    <w:rsid w:val="00536C6D"/>
    <w:rsid w:val="005377E7"/>
    <w:rsid w:val="00540B79"/>
    <w:rsid w:val="0054531F"/>
    <w:rsid w:val="00545BA9"/>
    <w:rsid w:val="0055251E"/>
    <w:rsid w:val="00552F5C"/>
    <w:rsid w:val="00557124"/>
    <w:rsid w:val="0056137F"/>
    <w:rsid w:val="0056186F"/>
    <w:rsid w:val="005637BD"/>
    <w:rsid w:val="005703C9"/>
    <w:rsid w:val="0057066E"/>
    <w:rsid w:val="005733DA"/>
    <w:rsid w:val="005745BB"/>
    <w:rsid w:val="005777C8"/>
    <w:rsid w:val="00577C74"/>
    <w:rsid w:val="00582E96"/>
    <w:rsid w:val="0058594D"/>
    <w:rsid w:val="00585DA9"/>
    <w:rsid w:val="005874F8"/>
    <w:rsid w:val="00595A1F"/>
    <w:rsid w:val="005A02A2"/>
    <w:rsid w:val="005A49D4"/>
    <w:rsid w:val="005A658F"/>
    <w:rsid w:val="005B42A6"/>
    <w:rsid w:val="005B4CB7"/>
    <w:rsid w:val="005B69C1"/>
    <w:rsid w:val="005B7AAA"/>
    <w:rsid w:val="005C0E09"/>
    <w:rsid w:val="005D2452"/>
    <w:rsid w:val="005D3A61"/>
    <w:rsid w:val="005D4CF3"/>
    <w:rsid w:val="005D772C"/>
    <w:rsid w:val="005E0C7C"/>
    <w:rsid w:val="005E1E3B"/>
    <w:rsid w:val="005E69FB"/>
    <w:rsid w:val="005E6EE5"/>
    <w:rsid w:val="005F07BC"/>
    <w:rsid w:val="005F34E5"/>
    <w:rsid w:val="005F382B"/>
    <w:rsid w:val="005F4D85"/>
    <w:rsid w:val="005F67C3"/>
    <w:rsid w:val="005F75F3"/>
    <w:rsid w:val="006030A3"/>
    <w:rsid w:val="00603C2B"/>
    <w:rsid w:val="00611213"/>
    <w:rsid w:val="00611A93"/>
    <w:rsid w:val="00612415"/>
    <w:rsid w:val="006144CD"/>
    <w:rsid w:val="00614EB6"/>
    <w:rsid w:val="00616725"/>
    <w:rsid w:val="00616F69"/>
    <w:rsid w:val="006171E7"/>
    <w:rsid w:val="00617359"/>
    <w:rsid w:val="0061756C"/>
    <w:rsid w:val="006222EB"/>
    <w:rsid w:val="006222EF"/>
    <w:rsid w:val="00623E8F"/>
    <w:rsid w:val="00625EAE"/>
    <w:rsid w:val="00630F37"/>
    <w:rsid w:val="00633828"/>
    <w:rsid w:val="006368EA"/>
    <w:rsid w:val="0064580E"/>
    <w:rsid w:val="00647D0A"/>
    <w:rsid w:val="00647ECA"/>
    <w:rsid w:val="006504AF"/>
    <w:rsid w:val="00650AB8"/>
    <w:rsid w:val="00654903"/>
    <w:rsid w:val="00657237"/>
    <w:rsid w:val="00660B7A"/>
    <w:rsid w:val="006677F4"/>
    <w:rsid w:val="00667D4C"/>
    <w:rsid w:val="00670097"/>
    <w:rsid w:val="00671129"/>
    <w:rsid w:val="006719D7"/>
    <w:rsid w:val="00673705"/>
    <w:rsid w:val="006749A7"/>
    <w:rsid w:val="00674E75"/>
    <w:rsid w:val="00675228"/>
    <w:rsid w:val="00676DEE"/>
    <w:rsid w:val="0067799E"/>
    <w:rsid w:val="0068346F"/>
    <w:rsid w:val="00684237"/>
    <w:rsid w:val="00685C3E"/>
    <w:rsid w:val="00695DA3"/>
    <w:rsid w:val="006A367F"/>
    <w:rsid w:val="006A62B4"/>
    <w:rsid w:val="006A7A3A"/>
    <w:rsid w:val="006B243E"/>
    <w:rsid w:val="006B38EB"/>
    <w:rsid w:val="006B7EAB"/>
    <w:rsid w:val="006C027E"/>
    <w:rsid w:val="006C233A"/>
    <w:rsid w:val="006C2FB7"/>
    <w:rsid w:val="006C3A06"/>
    <w:rsid w:val="006C568E"/>
    <w:rsid w:val="006C6E04"/>
    <w:rsid w:val="006C7002"/>
    <w:rsid w:val="006C707C"/>
    <w:rsid w:val="006D05C3"/>
    <w:rsid w:val="006D3873"/>
    <w:rsid w:val="006D6EE5"/>
    <w:rsid w:val="006E017B"/>
    <w:rsid w:val="006E147E"/>
    <w:rsid w:val="006E1801"/>
    <w:rsid w:val="006E1DBB"/>
    <w:rsid w:val="006E2C3D"/>
    <w:rsid w:val="006E2DDA"/>
    <w:rsid w:val="006E2E1F"/>
    <w:rsid w:val="006E363E"/>
    <w:rsid w:val="006F11FE"/>
    <w:rsid w:val="006F2107"/>
    <w:rsid w:val="006F3184"/>
    <w:rsid w:val="006F6785"/>
    <w:rsid w:val="0070312F"/>
    <w:rsid w:val="00703F5B"/>
    <w:rsid w:val="007120D2"/>
    <w:rsid w:val="007139FD"/>
    <w:rsid w:val="0071442C"/>
    <w:rsid w:val="00714E31"/>
    <w:rsid w:val="00717515"/>
    <w:rsid w:val="00717B76"/>
    <w:rsid w:val="00726B2A"/>
    <w:rsid w:val="00727407"/>
    <w:rsid w:val="0073017C"/>
    <w:rsid w:val="00730771"/>
    <w:rsid w:val="007337F3"/>
    <w:rsid w:val="00736184"/>
    <w:rsid w:val="0073625B"/>
    <w:rsid w:val="0074240A"/>
    <w:rsid w:val="007431F1"/>
    <w:rsid w:val="00743A9D"/>
    <w:rsid w:val="007500BA"/>
    <w:rsid w:val="00751479"/>
    <w:rsid w:val="00751A4B"/>
    <w:rsid w:val="007531CD"/>
    <w:rsid w:val="00756D00"/>
    <w:rsid w:val="00763D77"/>
    <w:rsid w:val="00764081"/>
    <w:rsid w:val="00770343"/>
    <w:rsid w:val="007708AB"/>
    <w:rsid w:val="0077092D"/>
    <w:rsid w:val="00770AB4"/>
    <w:rsid w:val="00772C50"/>
    <w:rsid w:val="0077306B"/>
    <w:rsid w:val="0077333C"/>
    <w:rsid w:val="0077511D"/>
    <w:rsid w:val="00775C32"/>
    <w:rsid w:val="007769F4"/>
    <w:rsid w:val="0078302F"/>
    <w:rsid w:val="0078688D"/>
    <w:rsid w:val="00786B0E"/>
    <w:rsid w:val="00791F3E"/>
    <w:rsid w:val="00794F8C"/>
    <w:rsid w:val="00795997"/>
    <w:rsid w:val="00797EDE"/>
    <w:rsid w:val="007A0E5D"/>
    <w:rsid w:val="007A4A5F"/>
    <w:rsid w:val="007A4F0A"/>
    <w:rsid w:val="007B05DE"/>
    <w:rsid w:val="007B1825"/>
    <w:rsid w:val="007B7408"/>
    <w:rsid w:val="007B781D"/>
    <w:rsid w:val="007C0179"/>
    <w:rsid w:val="007C0305"/>
    <w:rsid w:val="007C4E93"/>
    <w:rsid w:val="007C7DC7"/>
    <w:rsid w:val="007E0AD6"/>
    <w:rsid w:val="007E1FF0"/>
    <w:rsid w:val="007E3030"/>
    <w:rsid w:val="007F20CB"/>
    <w:rsid w:val="0080175C"/>
    <w:rsid w:val="008052B3"/>
    <w:rsid w:val="00807145"/>
    <w:rsid w:val="0081608E"/>
    <w:rsid w:val="00825B07"/>
    <w:rsid w:val="0083013E"/>
    <w:rsid w:val="00844C66"/>
    <w:rsid w:val="00845E32"/>
    <w:rsid w:val="00845E65"/>
    <w:rsid w:val="00846738"/>
    <w:rsid w:val="00846ABA"/>
    <w:rsid w:val="008473D6"/>
    <w:rsid w:val="00847CBD"/>
    <w:rsid w:val="00851393"/>
    <w:rsid w:val="00854334"/>
    <w:rsid w:val="00855A90"/>
    <w:rsid w:val="0085720A"/>
    <w:rsid w:val="00863588"/>
    <w:rsid w:val="0087073D"/>
    <w:rsid w:val="008755A2"/>
    <w:rsid w:val="00883D0B"/>
    <w:rsid w:val="008854B6"/>
    <w:rsid w:val="00885987"/>
    <w:rsid w:val="008861FE"/>
    <w:rsid w:val="00886672"/>
    <w:rsid w:val="0089060D"/>
    <w:rsid w:val="00890AA7"/>
    <w:rsid w:val="00890D93"/>
    <w:rsid w:val="00893ADD"/>
    <w:rsid w:val="00896942"/>
    <w:rsid w:val="00897010"/>
    <w:rsid w:val="008A0B44"/>
    <w:rsid w:val="008A172E"/>
    <w:rsid w:val="008A1B69"/>
    <w:rsid w:val="008B0CD4"/>
    <w:rsid w:val="008B1C8B"/>
    <w:rsid w:val="008B1D9A"/>
    <w:rsid w:val="008B73A6"/>
    <w:rsid w:val="008C0B21"/>
    <w:rsid w:val="008C2615"/>
    <w:rsid w:val="008C341C"/>
    <w:rsid w:val="008C3882"/>
    <w:rsid w:val="008C6245"/>
    <w:rsid w:val="008D06FC"/>
    <w:rsid w:val="008D33F5"/>
    <w:rsid w:val="008D3EAF"/>
    <w:rsid w:val="008D53D4"/>
    <w:rsid w:val="008E4E04"/>
    <w:rsid w:val="008F3933"/>
    <w:rsid w:val="008F3F39"/>
    <w:rsid w:val="008F5F0B"/>
    <w:rsid w:val="009021D2"/>
    <w:rsid w:val="0090261D"/>
    <w:rsid w:val="00907592"/>
    <w:rsid w:val="00917AA1"/>
    <w:rsid w:val="0092222E"/>
    <w:rsid w:val="0093174D"/>
    <w:rsid w:val="00933239"/>
    <w:rsid w:val="00933716"/>
    <w:rsid w:val="00937245"/>
    <w:rsid w:val="00941078"/>
    <w:rsid w:val="00942F0D"/>
    <w:rsid w:val="00943A8E"/>
    <w:rsid w:val="0094411E"/>
    <w:rsid w:val="00944ED1"/>
    <w:rsid w:val="00946F91"/>
    <w:rsid w:val="0095240D"/>
    <w:rsid w:val="009530CB"/>
    <w:rsid w:val="00953644"/>
    <w:rsid w:val="009552E8"/>
    <w:rsid w:val="00955A8C"/>
    <w:rsid w:val="009560D1"/>
    <w:rsid w:val="009608AE"/>
    <w:rsid w:val="00963CDB"/>
    <w:rsid w:val="00965ABD"/>
    <w:rsid w:val="00966963"/>
    <w:rsid w:val="00967600"/>
    <w:rsid w:val="00971CA1"/>
    <w:rsid w:val="00972869"/>
    <w:rsid w:val="00973DEA"/>
    <w:rsid w:val="009812FB"/>
    <w:rsid w:val="00985433"/>
    <w:rsid w:val="00990382"/>
    <w:rsid w:val="009959D2"/>
    <w:rsid w:val="009A1501"/>
    <w:rsid w:val="009A2C0D"/>
    <w:rsid w:val="009A3B7A"/>
    <w:rsid w:val="009A47E6"/>
    <w:rsid w:val="009A4F38"/>
    <w:rsid w:val="009A61FD"/>
    <w:rsid w:val="009B2606"/>
    <w:rsid w:val="009B5590"/>
    <w:rsid w:val="009C5497"/>
    <w:rsid w:val="009C63A4"/>
    <w:rsid w:val="009C7885"/>
    <w:rsid w:val="009D1144"/>
    <w:rsid w:val="009D1E95"/>
    <w:rsid w:val="009D2E7D"/>
    <w:rsid w:val="009D3EDB"/>
    <w:rsid w:val="009D4433"/>
    <w:rsid w:val="009D5DF3"/>
    <w:rsid w:val="009D6544"/>
    <w:rsid w:val="009E1DBA"/>
    <w:rsid w:val="009E3C25"/>
    <w:rsid w:val="009E476D"/>
    <w:rsid w:val="009E5643"/>
    <w:rsid w:val="009E56A2"/>
    <w:rsid w:val="009E6A64"/>
    <w:rsid w:val="009E76BE"/>
    <w:rsid w:val="009E7F39"/>
    <w:rsid w:val="009E7F89"/>
    <w:rsid w:val="009F0407"/>
    <w:rsid w:val="009F2281"/>
    <w:rsid w:val="009F2E91"/>
    <w:rsid w:val="009F5085"/>
    <w:rsid w:val="009F5E3D"/>
    <w:rsid w:val="009F5E99"/>
    <w:rsid w:val="009F6E6A"/>
    <w:rsid w:val="009F7BA6"/>
    <w:rsid w:val="00A05B92"/>
    <w:rsid w:val="00A068C5"/>
    <w:rsid w:val="00A10020"/>
    <w:rsid w:val="00A1736A"/>
    <w:rsid w:val="00A25BC2"/>
    <w:rsid w:val="00A325F7"/>
    <w:rsid w:val="00A34E16"/>
    <w:rsid w:val="00A3652A"/>
    <w:rsid w:val="00A36D4C"/>
    <w:rsid w:val="00A406BE"/>
    <w:rsid w:val="00A41B2F"/>
    <w:rsid w:val="00A524BA"/>
    <w:rsid w:val="00A52B49"/>
    <w:rsid w:val="00A53777"/>
    <w:rsid w:val="00A5402B"/>
    <w:rsid w:val="00A54946"/>
    <w:rsid w:val="00A610BF"/>
    <w:rsid w:val="00A625FF"/>
    <w:rsid w:val="00A62D93"/>
    <w:rsid w:val="00A63E96"/>
    <w:rsid w:val="00A65D64"/>
    <w:rsid w:val="00A6612F"/>
    <w:rsid w:val="00A6737D"/>
    <w:rsid w:val="00A67BA6"/>
    <w:rsid w:val="00A7139A"/>
    <w:rsid w:val="00A73874"/>
    <w:rsid w:val="00A754EE"/>
    <w:rsid w:val="00A8359F"/>
    <w:rsid w:val="00A909E9"/>
    <w:rsid w:val="00A93920"/>
    <w:rsid w:val="00A95940"/>
    <w:rsid w:val="00A97A9E"/>
    <w:rsid w:val="00AA3575"/>
    <w:rsid w:val="00AA4279"/>
    <w:rsid w:val="00AA5FA7"/>
    <w:rsid w:val="00AA7142"/>
    <w:rsid w:val="00AB0F8B"/>
    <w:rsid w:val="00AB1F5E"/>
    <w:rsid w:val="00AB24DD"/>
    <w:rsid w:val="00AB3A23"/>
    <w:rsid w:val="00AB4649"/>
    <w:rsid w:val="00AB5402"/>
    <w:rsid w:val="00AB7ED1"/>
    <w:rsid w:val="00AC14F4"/>
    <w:rsid w:val="00AC376A"/>
    <w:rsid w:val="00AC3D8A"/>
    <w:rsid w:val="00AC5BAE"/>
    <w:rsid w:val="00AC5BDA"/>
    <w:rsid w:val="00AD27CA"/>
    <w:rsid w:val="00AD503F"/>
    <w:rsid w:val="00AD791F"/>
    <w:rsid w:val="00AE1770"/>
    <w:rsid w:val="00AE3697"/>
    <w:rsid w:val="00AE516C"/>
    <w:rsid w:val="00AE591D"/>
    <w:rsid w:val="00AF09AF"/>
    <w:rsid w:val="00AF4956"/>
    <w:rsid w:val="00AF6B84"/>
    <w:rsid w:val="00B000B5"/>
    <w:rsid w:val="00B031B6"/>
    <w:rsid w:val="00B0408C"/>
    <w:rsid w:val="00B11F8D"/>
    <w:rsid w:val="00B13717"/>
    <w:rsid w:val="00B1377B"/>
    <w:rsid w:val="00B20479"/>
    <w:rsid w:val="00B20895"/>
    <w:rsid w:val="00B21E14"/>
    <w:rsid w:val="00B22733"/>
    <w:rsid w:val="00B2586A"/>
    <w:rsid w:val="00B2724F"/>
    <w:rsid w:val="00B333CC"/>
    <w:rsid w:val="00B35B28"/>
    <w:rsid w:val="00B510B3"/>
    <w:rsid w:val="00B52319"/>
    <w:rsid w:val="00B57156"/>
    <w:rsid w:val="00B64F7C"/>
    <w:rsid w:val="00B65B66"/>
    <w:rsid w:val="00B65FFE"/>
    <w:rsid w:val="00B732B0"/>
    <w:rsid w:val="00B73F59"/>
    <w:rsid w:val="00B74CC1"/>
    <w:rsid w:val="00B854A1"/>
    <w:rsid w:val="00B87295"/>
    <w:rsid w:val="00B91CAA"/>
    <w:rsid w:val="00B9234F"/>
    <w:rsid w:val="00B946BB"/>
    <w:rsid w:val="00B97657"/>
    <w:rsid w:val="00B97D46"/>
    <w:rsid w:val="00BA2AFA"/>
    <w:rsid w:val="00BA34AA"/>
    <w:rsid w:val="00BA4A18"/>
    <w:rsid w:val="00BA556F"/>
    <w:rsid w:val="00BA75CA"/>
    <w:rsid w:val="00BB400C"/>
    <w:rsid w:val="00BB5AD1"/>
    <w:rsid w:val="00BB66AF"/>
    <w:rsid w:val="00BB7B1A"/>
    <w:rsid w:val="00BC1B0E"/>
    <w:rsid w:val="00BC1F45"/>
    <w:rsid w:val="00BC4FB0"/>
    <w:rsid w:val="00BC5062"/>
    <w:rsid w:val="00BC52F0"/>
    <w:rsid w:val="00BD0422"/>
    <w:rsid w:val="00BD2C4D"/>
    <w:rsid w:val="00BD38D6"/>
    <w:rsid w:val="00BD4D1C"/>
    <w:rsid w:val="00BD6058"/>
    <w:rsid w:val="00BD6FAF"/>
    <w:rsid w:val="00BE01B3"/>
    <w:rsid w:val="00BE1575"/>
    <w:rsid w:val="00BE2A6E"/>
    <w:rsid w:val="00BF553F"/>
    <w:rsid w:val="00C005E4"/>
    <w:rsid w:val="00C009A7"/>
    <w:rsid w:val="00C0165D"/>
    <w:rsid w:val="00C01ABF"/>
    <w:rsid w:val="00C047DA"/>
    <w:rsid w:val="00C13D14"/>
    <w:rsid w:val="00C13F7C"/>
    <w:rsid w:val="00C15B43"/>
    <w:rsid w:val="00C1771E"/>
    <w:rsid w:val="00C179B3"/>
    <w:rsid w:val="00C21FD6"/>
    <w:rsid w:val="00C237E0"/>
    <w:rsid w:val="00C2579C"/>
    <w:rsid w:val="00C26552"/>
    <w:rsid w:val="00C269D7"/>
    <w:rsid w:val="00C27C2F"/>
    <w:rsid w:val="00C30C12"/>
    <w:rsid w:val="00C321DF"/>
    <w:rsid w:val="00C4014F"/>
    <w:rsid w:val="00C4507F"/>
    <w:rsid w:val="00C463DE"/>
    <w:rsid w:val="00C46F6D"/>
    <w:rsid w:val="00C53B2C"/>
    <w:rsid w:val="00C55CDD"/>
    <w:rsid w:val="00C55D74"/>
    <w:rsid w:val="00C66186"/>
    <w:rsid w:val="00C66E07"/>
    <w:rsid w:val="00C70770"/>
    <w:rsid w:val="00C71FC8"/>
    <w:rsid w:val="00C7369C"/>
    <w:rsid w:val="00C76E44"/>
    <w:rsid w:val="00C80F07"/>
    <w:rsid w:val="00C81C1E"/>
    <w:rsid w:val="00C843E3"/>
    <w:rsid w:val="00C90CBF"/>
    <w:rsid w:val="00C92ADB"/>
    <w:rsid w:val="00C92CBD"/>
    <w:rsid w:val="00C959AA"/>
    <w:rsid w:val="00C95EF1"/>
    <w:rsid w:val="00C9752B"/>
    <w:rsid w:val="00C979FA"/>
    <w:rsid w:val="00CA1977"/>
    <w:rsid w:val="00CA6047"/>
    <w:rsid w:val="00CA7551"/>
    <w:rsid w:val="00CB15B9"/>
    <w:rsid w:val="00CB2861"/>
    <w:rsid w:val="00CB5BF4"/>
    <w:rsid w:val="00CB68E7"/>
    <w:rsid w:val="00CB69B6"/>
    <w:rsid w:val="00CB6D75"/>
    <w:rsid w:val="00CC0F85"/>
    <w:rsid w:val="00CC66E8"/>
    <w:rsid w:val="00CC744E"/>
    <w:rsid w:val="00CD0001"/>
    <w:rsid w:val="00CD1C1D"/>
    <w:rsid w:val="00CD4970"/>
    <w:rsid w:val="00CE17B7"/>
    <w:rsid w:val="00CF0EDA"/>
    <w:rsid w:val="00CF2A33"/>
    <w:rsid w:val="00CF3C06"/>
    <w:rsid w:val="00CF68C0"/>
    <w:rsid w:val="00CF7EAE"/>
    <w:rsid w:val="00CF7EB5"/>
    <w:rsid w:val="00D0204A"/>
    <w:rsid w:val="00D070EF"/>
    <w:rsid w:val="00D071A2"/>
    <w:rsid w:val="00D11103"/>
    <w:rsid w:val="00D170D5"/>
    <w:rsid w:val="00D263B1"/>
    <w:rsid w:val="00D27E8E"/>
    <w:rsid w:val="00D317CC"/>
    <w:rsid w:val="00D31A68"/>
    <w:rsid w:val="00D3261D"/>
    <w:rsid w:val="00D334D4"/>
    <w:rsid w:val="00D33A56"/>
    <w:rsid w:val="00D34DC5"/>
    <w:rsid w:val="00D35383"/>
    <w:rsid w:val="00D360B6"/>
    <w:rsid w:val="00D379E9"/>
    <w:rsid w:val="00D37D66"/>
    <w:rsid w:val="00D464BE"/>
    <w:rsid w:val="00D46692"/>
    <w:rsid w:val="00D50442"/>
    <w:rsid w:val="00D545E5"/>
    <w:rsid w:val="00D54E5C"/>
    <w:rsid w:val="00D56772"/>
    <w:rsid w:val="00D56A00"/>
    <w:rsid w:val="00D57AE0"/>
    <w:rsid w:val="00D60818"/>
    <w:rsid w:val="00D62C81"/>
    <w:rsid w:val="00D6616E"/>
    <w:rsid w:val="00D722C9"/>
    <w:rsid w:val="00D750B0"/>
    <w:rsid w:val="00D7751D"/>
    <w:rsid w:val="00D81B4A"/>
    <w:rsid w:val="00D9129B"/>
    <w:rsid w:val="00D92599"/>
    <w:rsid w:val="00D93296"/>
    <w:rsid w:val="00D9481B"/>
    <w:rsid w:val="00D94DCE"/>
    <w:rsid w:val="00D97D19"/>
    <w:rsid w:val="00DA620F"/>
    <w:rsid w:val="00DB2234"/>
    <w:rsid w:val="00DB5475"/>
    <w:rsid w:val="00DB7A9E"/>
    <w:rsid w:val="00DB7F2E"/>
    <w:rsid w:val="00DC1344"/>
    <w:rsid w:val="00DC268E"/>
    <w:rsid w:val="00DC28D0"/>
    <w:rsid w:val="00DC2B0A"/>
    <w:rsid w:val="00DC6F96"/>
    <w:rsid w:val="00DC7962"/>
    <w:rsid w:val="00DC7B30"/>
    <w:rsid w:val="00DD03E6"/>
    <w:rsid w:val="00DD316A"/>
    <w:rsid w:val="00DD7237"/>
    <w:rsid w:val="00DD7D10"/>
    <w:rsid w:val="00DE09F5"/>
    <w:rsid w:val="00DE2F77"/>
    <w:rsid w:val="00DE6759"/>
    <w:rsid w:val="00DE7F23"/>
    <w:rsid w:val="00DF1144"/>
    <w:rsid w:val="00DF5A2A"/>
    <w:rsid w:val="00E02729"/>
    <w:rsid w:val="00E02991"/>
    <w:rsid w:val="00E03F93"/>
    <w:rsid w:val="00E07171"/>
    <w:rsid w:val="00E1177A"/>
    <w:rsid w:val="00E136B3"/>
    <w:rsid w:val="00E15BAA"/>
    <w:rsid w:val="00E22FAB"/>
    <w:rsid w:val="00E31023"/>
    <w:rsid w:val="00E31181"/>
    <w:rsid w:val="00E3159B"/>
    <w:rsid w:val="00E31863"/>
    <w:rsid w:val="00E3367D"/>
    <w:rsid w:val="00E360F0"/>
    <w:rsid w:val="00E36BC5"/>
    <w:rsid w:val="00E42757"/>
    <w:rsid w:val="00E50EFD"/>
    <w:rsid w:val="00E52664"/>
    <w:rsid w:val="00E53D99"/>
    <w:rsid w:val="00E54061"/>
    <w:rsid w:val="00E5775E"/>
    <w:rsid w:val="00E605BA"/>
    <w:rsid w:val="00E6255B"/>
    <w:rsid w:val="00E66DF3"/>
    <w:rsid w:val="00E740C5"/>
    <w:rsid w:val="00E74456"/>
    <w:rsid w:val="00E7793A"/>
    <w:rsid w:val="00E806BC"/>
    <w:rsid w:val="00E82230"/>
    <w:rsid w:val="00E83F1C"/>
    <w:rsid w:val="00E86D94"/>
    <w:rsid w:val="00E91057"/>
    <w:rsid w:val="00E94F2B"/>
    <w:rsid w:val="00E95BCF"/>
    <w:rsid w:val="00E960A5"/>
    <w:rsid w:val="00EA2BB9"/>
    <w:rsid w:val="00EA4964"/>
    <w:rsid w:val="00EA4B91"/>
    <w:rsid w:val="00EA563E"/>
    <w:rsid w:val="00EA5988"/>
    <w:rsid w:val="00EA620B"/>
    <w:rsid w:val="00EA635A"/>
    <w:rsid w:val="00EA66F6"/>
    <w:rsid w:val="00EB2621"/>
    <w:rsid w:val="00EB2A8B"/>
    <w:rsid w:val="00EB2E31"/>
    <w:rsid w:val="00EB52A3"/>
    <w:rsid w:val="00EB72C3"/>
    <w:rsid w:val="00EC106B"/>
    <w:rsid w:val="00EC1C44"/>
    <w:rsid w:val="00EC28EC"/>
    <w:rsid w:val="00EC31BA"/>
    <w:rsid w:val="00EC636A"/>
    <w:rsid w:val="00EC6A70"/>
    <w:rsid w:val="00EC7477"/>
    <w:rsid w:val="00EC7C3B"/>
    <w:rsid w:val="00ED1703"/>
    <w:rsid w:val="00ED1962"/>
    <w:rsid w:val="00ED1A82"/>
    <w:rsid w:val="00ED2A70"/>
    <w:rsid w:val="00ED38CD"/>
    <w:rsid w:val="00EE1B09"/>
    <w:rsid w:val="00EE1B50"/>
    <w:rsid w:val="00EE5667"/>
    <w:rsid w:val="00EF6ECA"/>
    <w:rsid w:val="00F00C4B"/>
    <w:rsid w:val="00F01B28"/>
    <w:rsid w:val="00F0251A"/>
    <w:rsid w:val="00F026E8"/>
    <w:rsid w:val="00F02DC4"/>
    <w:rsid w:val="00F031C4"/>
    <w:rsid w:val="00F051DF"/>
    <w:rsid w:val="00F055A6"/>
    <w:rsid w:val="00F07C08"/>
    <w:rsid w:val="00F10290"/>
    <w:rsid w:val="00F107AE"/>
    <w:rsid w:val="00F10D35"/>
    <w:rsid w:val="00F119F1"/>
    <w:rsid w:val="00F164EC"/>
    <w:rsid w:val="00F24460"/>
    <w:rsid w:val="00F25A6C"/>
    <w:rsid w:val="00F2699C"/>
    <w:rsid w:val="00F27C07"/>
    <w:rsid w:val="00F307CC"/>
    <w:rsid w:val="00F33E01"/>
    <w:rsid w:val="00F40BCC"/>
    <w:rsid w:val="00F41A5E"/>
    <w:rsid w:val="00F41FF8"/>
    <w:rsid w:val="00F471D5"/>
    <w:rsid w:val="00F54115"/>
    <w:rsid w:val="00F54D31"/>
    <w:rsid w:val="00F614CA"/>
    <w:rsid w:val="00F62478"/>
    <w:rsid w:val="00F675D6"/>
    <w:rsid w:val="00F73791"/>
    <w:rsid w:val="00F81154"/>
    <w:rsid w:val="00F83E57"/>
    <w:rsid w:val="00F849DD"/>
    <w:rsid w:val="00F85EF1"/>
    <w:rsid w:val="00F90EEF"/>
    <w:rsid w:val="00F914F8"/>
    <w:rsid w:val="00F92E50"/>
    <w:rsid w:val="00F94950"/>
    <w:rsid w:val="00F94A6C"/>
    <w:rsid w:val="00F95076"/>
    <w:rsid w:val="00F95E9A"/>
    <w:rsid w:val="00F96BDD"/>
    <w:rsid w:val="00FA0D24"/>
    <w:rsid w:val="00FA1673"/>
    <w:rsid w:val="00FA781C"/>
    <w:rsid w:val="00FB5ADD"/>
    <w:rsid w:val="00FB7CF5"/>
    <w:rsid w:val="00FC15F4"/>
    <w:rsid w:val="00FC5825"/>
    <w:rsid w:val="00FC5EC1"/>
    <w:rsid w:val="00FC7F2D"/>
    <w:rsid w:val="00FC7F91"/>
    <w:rsid w:val="00FD0640"/>
    <w:rsid w:val="00FD229E"/>
    <w:rsid w:val="00FD2C97"/>
    <w:rsid w:val="00FD39D1"/>
    <w:rsid w:val="00FD641C"/>
    <w:rsid w:val="00FE1C18"/>
    <w:rsid w:val="00FE1FF8"/>
    <w:rsid w:val="00FE38BF"/>
    <w:rsid w:val="00FE4664"/>
    <w:rsid w:val="00FE4BED"/>
    <w:rsid w:val="00FE5123"/>
    <w:rsid w:val="00FE645D"/>
    <w:rsid w:val="00FE67E9"/>
    <w:rsid w:val="00FF0A66"/>
    <w:rsid w:val="00FF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C3384B"/>
  <w15:docId w15:val="{2BCB5E35-D61C-4EE0-9FDB-560EEB9F3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2B4"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1"/>
    <w:qFormat/>
    <w:rsid w:val="008473D6"/>
    <w:pPr>
      <w:keepNext/>
      <w:keepLines/>
      <w:spacing w:before="480" w:after="0" w:line="320" w:lineRule="atLeast"/>
      <w:jc w:val="both"/>
      <w:outlineLvl w:val="0"/>
    </w:pPr>
    <w:rPr>
      <w:rFonts w:ascii="Verdana" w:eastAsia="Times New Roman" w:hAnsi="Verdana"/>
      <w:b/>
      <w:bCs/>
      <w:color w:val="00294D"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">
    <w:name w:val="Texto"/>
    <w:basedOn w:val="Normal"/>
    <w:link w:val="TextoChar"/>
    <w:qFormat/>
    <w:rsid w:val="002F7703"/>
    <w:pPr>
      <w:spacing w:before="240" w:after="240" w:line="288" w:lineRule="auto"/>
      <w:jc w:val="both"/>
    </w:pPr>
    <w:rPr>
      <w:rFonts w:ascii="Arial Narrow" w:eastAsia="Times New Roman" w:hAnsi="Arial Narrow"/>
      <w:sz w:val="24"/>
      <w:szCs w:val="24"/>
      <w:lang w:eastAsia="pt-BR"/>
    </w:rPr>
  </w:style>
  <w:style w:type="character" w:customStyle="1" w:styleId="TextoChar">
    <w:name w:val="Texto Char"/>
    <w:link w:val="Texto"/>
    <w:rsid w:val="002F7703"/>
    <w:rPr>
      <w:rFonts w:ascii="Arial Narrow" w:eastAsia="Times New Roman" w:hAnsi="Arial Narrow" w:cs="Times New Roman"/>
      <w:sz w:val="24"/>
      <w:szCs w:val="24"/>
      <w:lang w:eastAsia="pt-BR"/>
    </w:rPr>
  </w:style>
  <w:style w:type="paragraph" w:styleId="PargrafodaLista">
    <w:name w:val="List Paragraph"/>
    <w:aliases w:val="Vitor Título,Vitor T’tulo,PARAGRAFO,Nível 1,Normal numerado,Meu,Capítulo,Itemização,Bullets 1,List Paragraph_0,List Paragraph_1,Considerando - item,Vitor T?tulo,Paragraph,Lista Paragrafo em Preto,Marca 1,Vitor T,Parágrafo da Lista;Com"/>
    <w:basedOn w:val="Normal"/>
    <w:link w:val="PargrafodaListaChar"/>
    <w:uiPriority w:val="34"/>
    <w:qFormat/>
    <w:rsid w:val="002F7703"/>
    <w:pPr>
      <w:spacing w:after="0" w:line="240" w:lineRule="auto"/>
      <w:ind w:left="720"/>
      <w:contextualSpacing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2F770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2F77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link w:val="Cabealho"/>
    <w:rsid w:val="002F7703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F77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link w:val="Rodap"/>
    <w:uiPriority w:val="99"/>
    <w:rsid w:val="002F7703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77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2F7703"/>
    <w:rPr>
      <w:rFonts w:ascii="Segoe UI" w:eastAsia="Calibri" w:hAnsi="Segoe UI" w:cs="Segoe UI"/>
      <w:sz w:val="18"/>
      <w:szCs w:val="18"/>
    </w:rPr>
  </w:style>
  <w:style w:type="character" w:customStyle="1" w:styleId="PargrafodaListaChar">
    <w:name w:val="Parágrafo da Lista Char"/>
    <w:aliases w:val="Vitor Título Char,Vitor T’tulo Char,PARAGRAFO Char,Nível 1 Char,Normal numerado Char,Meu Char,Capítulo Char,Itemização Char,Bullets 1 Char,List Paragraph_0 Char,List Paragraph_1 Char,Considerando - item Char,Vitor T?tulo Char"/>
    <w:link w:val="PargrafodaLista"/>
    <w:uiPriority w:val="34"/>
    <w:qFormat/>
    <w:locked/>
    <w:rsid w:val="00431AF9"/>
    <w:rPr>
      <w:sz w:val="24"/>
      <w:szCs w:val="24"/>
    </w:rPr>
  </w:style>
  <w:style w:type="character" w:styleId="Hyperlink">
    <w:name w:val="Hyperlink"/>
    <w:uiPriority w:val="99"/>
    <w:unhideWhenUsed/>
    <w:rsid w:val="006504AF"/>
    <w:rPr>
      <w:color w:val="0563C1"/>
      <w:u w:val="single"/>
    </w:rPr>
  </w:style>
  <w:style w:type="character" w:customStyle="1" w:styleId="MenoPendente1">
    <w:name w:val="Menção Pendente1"/>
    <w:uiPriority w:val="99"/>
    <w:semiHidden/>
    <w:unhideWhenUsed/>
    <w:rsid w:val="006504AF"/>
    <w:rPr>
      <w:color w:val="808080"/>
      <w:shd w:val="clear" w:color="auto" w:fill="E6E6E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C2AF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C2AFB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1C2AFB"/>
    <w:rPr>
      <w:vertAlign w:val="superscript"/>
    </w:rPr>
  </w:style>
  <w:style w:type="character" w:styleId="Refdecomentrio">
    <w:name w:val="annotation reference"/>
    <w:basedOn w:val="Fontepargpadro"/>
    <w:uiPriority w:val="99"/>
    <w:unhideWhenUsed/>
    <w:rsid w:val="001C2AF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C2AF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C2AFB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C2AF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C2AFB"/>
    <w:rPr>
      <w:b/>
      <w:bCs/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EA66F6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FD39D1"/>
    <w:rPr>
      <w:sz w:val="22"/>
      <w:szCs w:val="22"/>
      <w:lang w:eastAsia="en-US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065743"/>
    <w:rPr>
      <w:color w:val="605E5C"/>
      <w:shd w:val="clear" w:color="auto" w:fill="E1DFDD"/>
    </w:rPr>
  </w:style>
  <w:style w:type="paragraph" w:styleId="Corpodetexto">
    <w:name w:val="Body Text"/>
    <w:aliases w:val="5,bt,b,BT,.BT,body text,bd,!Body Text .5(J),bt wide,CG-Single Sp 0.51,s21,Second Heading 2,!Body Text .5s2(J),CY Body Text,CG-Single Sp 0.5,s2,Body Text Char1,Body Text Char Char,b Char Char,b Char1,FrstInd 10"/>
    <w:basedOn w:val="Normal"/>
    <w:link w:val="CorpodetextoChar"/>
    <w:rsid w:val="0037469B"/>
    <w:pPr>
      <w:suppressAutoHyphens/>
      <w:spacing w:after="0" w:line="240" w:lineRule="auto"/>
      <w:jc w:val="both"/>
    </w:pPr>
    <w:rPr>
      <w:rFonts w:ascii="Arial Narrow" w:eastAsia="Times New Roman" w:hAnsi="Arial Narrow"/>
      <w:szCs w:val="24"/>
      <w:lang w:eastAsia="pt-BR"/>
    </w:rPr>
  </w:style>
  <w:style w:type="character" w:customStyle="1" w:styleId="CorpodetextoChar">
    <w:name w:val="Corpo de texto Char"/>
    <w:aliases w:val="5 Char,bt Char,b Char,BT Char,.BT Char,body text Char,bd Char,!Body Text .5(J) Char,bt wide Char,CG-Single Sp 0.51 Char,s21 Char,Second Heading 2 Char,!Body Text .5s2(J) Char,CY Body Text Char,CG-Single Sp 0.5 Char,s2 Char"/>
    <w:basedOn w:val="Fontepargpadro"/>
    <w:link w:val="Corpodetexto"/>
    <w:rsid w:val="0037469B"/>
    <w:rPr>
      <w:rFonts w:ascii="Arial Narrow" w:eastAsia="Times New Roman" w:hAnsi="Arial Narrow"/>
      <w:sz w:val="22"/>
      <w:szCs w:val="24"/>
    </w:rPr>
  </w:style>
  <w:style w:type="paragraph" w:customStyle="1" w:styleId="Default">
    <w:name w:val="Default"/>
    <w:rsid w:val="0037469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1"/>
    <w:rsid w:val="008473D6"/>
    <w:rPr>
      <w:rFonts w:ascii="Verdana" w:eastAsia="Times New Roman" w:hAnsi="Verdana"/>
      <w:b/>
      <w:bCs/>
      <w:color w:val="00294D"/>
      <w:sz w:val="28"/>
      <w:szCs w:val="28"/>
    </w:rPr>
  </w:style>
  <w:style w:type="paragraph" w:styleId="Sumrio1">
    <w:name w:val="toc 1"/>
    <w:basedOn w:val="Normal"/>
    <w:next w:val="Normal"/>
    <w:autoRedefine/>
    <w:uiPriority w:val="39"/>
    <w:qFormat/>
    <w:rsid w:val="00B13717"/>
    <w:pPr>
      <w:tabs>
        <w:tab w:val="left" w:pos="440"/>
        <w:tab w:val="right" w:leader="dot" w:pos="8505"/>
      </w:tabs>
      <w:spacing w:after="0" w:line="340" w:lineRule="exact"/>
      <w:ind w:right="567"/>
      <w:jc w:val="both"/>
    </w:pPr>
    <w:rPr>
      <w:rFonts w:ascii="Arial" w:eastAsia="Times New Roman" w:hAnsi="Arial" w:cs="Arial"/>
      <w:b/>
      <w:noProof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iPriority w:val="39"/>
    <w:qFormat/>
    <w:rsid w:val="00933239"/>
    <w:pPr>
      <w:tabs>
        <w:tab w:val="left" w:pos="880"/>
        <w:tab w:val="left" w:pos="7537"/>
      </w:tabs>
      <w:spacing w:after="100" w:line="320" w:lineRule="atLeast"/>
      <w:ind w:left="284" w:right="1247"/>
      <w:jc w:val="both"/>
    </w:pPr>
    <w:rPr>
      <w:rFonts w:ascii="Garamond" w:eastAsia="Times New Roman" w:hAnsi="Garamond"/>
      <w:b/>
      <w:sz w:val="24"/>
      <w:szCs w:val="24"/>
      <w:u w:color="808080"/>
      <w:lang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8473D6"/>
    <w:p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</w:rPr>
  </w:style>
  <w:style w:type="paragraph" w:styleId="Ttulo">
    <w:name w:val="Title"/>
    <w:aliases w:val="Agmt Title,title,2"/>
    <w:basedOn w:val="Normal"/>
    <w:link w:val="TtuloChar"/>
    <w:qFormat/>
    <w:rsid w:val="005B7AAA"/>
    <w:pPr>
      <w:spacing w:after="0" w:line="240" w:lineRule="auto"/>
      <w:jc w:val="center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har">
    <w:name w:val="Título Char"/>
    <w:aliases w:val="Agmt Title Char,title Char,2 Char"/>
    <w:basedOn w:val="Fontepargpadro"/>
    <w:link w:val="Ttulo"/>
    <w:rsid w:val="005B7AAA"/>
    <w:rPr>
      <w:rFonts w:ascii="Cambria" w:eastAsia="Times New Roman" w:hAnsi="Cambria"/>
      <w:b/>
      <w:bCs/>
      <w:kern w:val="28"/>
      <w:sz w:val="32"/>
      <w:szCs w:val="32"/>
      <w:lang w:eastAsia="en-US"/>
    </w:rPr>
  </w:style>
  <w:style w:type="character" w:customStyle="1" w:styleId="spelle">
    <w:name w:val="spelle"/>
    <w:basedOn w:val="Fontepargpadro"/>
    <w:rsid w:val="00491764"/>
  </w:style>
  <w:style w:type="character" w:styleId="MenoPendente">
    <w:name w:val="Unresolved Mention"/>
    <w:basedOn w:val="Fontepargpadro"/>
    <w:uiPriority w:val="99"/>
    <w:semiHidden/>
    <w:unhideWhenUsed/>
    <w:rsid w:val="00C2579C"/>
    <w:rPr>
      <w:color w:val="605E5C"/>
      <w:shd w:val="clear" w:color="auto" w:fill="E1DFDD"/>
    </w:rPr>
  </w:style>
  <w:style w:type="paragraph" w:styleId="TextosemFormatao">
    <w:name w:val="Plain Text"/>
    <w:basedOn w:val="Normal"/>
    <w:link w:val="TextosemFormataoChar"/>
    <w:unhideWhenUsed/>
    <w:rsid w:val="00CF0EDA"/>
    <w:pPr>
      <w:spacing w:after="0" w:line="240" w:lineRule="auto"/>
    </w:pPr>
    <w:rPr>
      <w:rFonts w:ascii="Courier New" w:eastAsia="Times New Roman" w:hAnsi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CF0EDA"/>
    <w:rPr>
      <w:rFonts w:ascii="Courier New" w:eastAsia="Times New Roman" w:hAnsi="Courier New"/>
    </w:rPr>
  </w:style>
  <w:style w:type="paragraph" w:customStyle="1" w:styleId="Level1">
    <w:name w:val="Level 1"/>
    <w:basedOn w:val="Normal"/>
    <w:rsid w:val="00C13D14"/>
    <w:pPr>
      <w:keepNext/>
      <w:numPr>
        <w:numId w:val="32"/>
      </w:numPr>
      <w:spacing w:before="280" w:after="140" w:line="288" w:lineRule="auto"/>
      <w:jc w:val="both"/>
      <w:outlineLvl w:val="0"/>
    </w:pPr>
    <w:rPr>
      <w:rFonts w:ascii="Arial" w:eastAsiaTheme="minorHAnsi" w:hAnsi="Arial"/>
      <w:b/>
      <w:bCs/>
      <w:szCs w:val="32"/>
      <w:lang w:val="en-GB" w:eastAsia="en-GB"/>
    </w:rPr>
  </w:style>
  <w:style w:type="paragraph" w:customStyle="1" w:styleId="Level2">
    <w:name w:val="Level 2"/>
    <w:basedOn w:val="Normal"/>
    <w:qFormat/>
    <w:rsid w:val="00C13D14"/>
    <w:pPr>
      <w:numPr>
        <w:ilvl w:val="1"/>
        <w:numId w:val="32"/>
      </w:numPr>
      <w:spacing w:after="140" w:line="288" w:lineRule="auto"/>
      <w:jc w:val="both"/>
      <w:outlineLvl w:val="1"/>
    </w:pPr>
    <w:rPr>
      <w:rFonts w:ascii="Arial" w:eastAsiaTheme="minorHAnsi" w:hAnsi="Arial"/>
      <w:sz w:val="20"/>
      <w:szCs w:val="28"/>
      <w:lang w:val="en-GB" w:eastAsia="en-GB"/>
    </w:rPr>
  </w:style>
  <w:style w:type="paragraph" w:customStyle="1" w:styleId="Level3">
    <w:name w:val="Level 3"/>
    <w:basedOn w:val="Normal"/>
    <w:rsid w:val="00C13D14"/>
    <w:pPr>
      <w:numPr>
        <w:ilvl w:val="2"/>
        <w:numId w:val="32"/>
      </w:numPr>
      <w:spacing w:after="140" w:line="288" w:lineRule="auto"/>
      <w:jc w:val="both"/>
      <w:outlineLvl w:val="2"/>
    </w:pPr>
    <w:rPr>
      <w:rFonts w:ascii="Arial" w:eastAsiaTheme="minorHAnsi" w:hAnsi="Arial"/>
      <w:kern w:val="20"/>
      <w:sz w:val="20"/>
      <w:szCs w:val="28"/>
      <w:lang w:val="en-GB" w:eastAsia="en-GB"/>
    </w:rPr>
  </w:style>
  <w:style w:type="paragraph" w:customStyle="1" w:styleId="Level4">
    <w:name w:val="Level 4"/>
    <w:basedOn w:val="Normal"/>
    <w:rsid w:val="00C13D14"/>
    <w:pPr>
      <w:numPr>
        <w:ilvl w:val="3"/>
        <w:numId w:val="32"/>
      </w:numPr>
      <w:spacing w:after="140" w:line="288" w:lineRule="auto"/>
      <w:jc w:val="both"/>
      <w:outlineLvl w:val="3"/>
    </w:pPr>
    <w:rPr>
      <w:rFonts w:ascii="Arial" w:eastAsiaTheme="minorHAnsi" w:hAnsi="Arial"/>
      <w:sz w:val="20"/>
      <w:szCs w:val="20"/>
      <w:lang w:val="en-GB" w:eastAsia="en-GB"/>
    </w:rPr>
  </w:style>
  <w:style w:type="paragraph" w:customStyle="1" w:styleId="Level5">
    <w:name w:val="Level 5"/>
    <w:basedOn w:val="Normal"/>
    <w:rsid w:val="00C13D14"/>
    <w:pPr>
      <w:numPr>
        <w:ilvl w:val="4"/>
        <w:numId w:val="32"/>
      </w:numPr>
      <w:spacing w:after="140" w:line="288" w:lineRule="auto"/>
      <w:jc w:val="both"/>
    </w:pPr>
    <w:rPr>
      <w:rFonts w:ascii="Arial" w:eastAsiaTheme="minorHAnsi" w:hAnsi="Arial"/>
      <w:sz w:val="20"/>
      <w:szCs w:val="20"/>
      <w:lang w:val="en-GB" w:eastAsia="en-GB"/>
    </w:rPr>
  </w:style>
  <w:style w:type="paragraph" w:customStyle="1" w:styleId="Level6">
    <w:name w:val="Level 6"/>
    <w:basedOn w:val="Normal"/>
    <w:rsid w:val="00C13D14"/>
    <w:pPr>
      <w:numPr>
        <w:ilvl w:val="5"/>
        <w:numId w:val="32"/>
      </w:numPr>
      <w:spacing w:after="140" w:line="288" w:lineRule="auto"/>
      <w:jc w:val="both"/>
    </w:pPr>
    <w:rPr>
      <w:rFonts w:ascii="Arial" w:eastAsiaTheme="minorHAnsi" w:hAnsi="Arial"/>
      <w:kern w:val="20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14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606049-417b-437c-add8-cee2e8a11c34" xsi:nil="true"/>
    <lcf76f155ced4ddcb4097134ff3c332f xmlns="637b4b51-ebd8-4dd5-953e-85d89f3ed56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2652D36C959249BF1FEAF9F7B49F78" ma:contentTypeVersion="15" ma:contentTypeDescription="Crie um novo documento." ma:contentTypeScope="" ma:versionID="dbae6e52ec660f694b3a1f91f8e588ee">
  <xsd:schema xmlns:xsd="http://www.w3.org/2001/XMLSchema" xmlns:xs="http://www.w3.org/2001/XMLSchema" xmlns:p="http://schemas.microsoft.com/office/2006/metadata/properties" xmlns:ns2="637b4b51-ebd8-4dd5-953e-85d89f3ed56a" xmlns:ns3="91606049-417b-437c-add8-cee2e8a11c34" targetNamespace="http://schemas.microsoft.com/office/2006/metadata/properties" ma:root="true" ma:fieldsID="c46b0e3454cd46fa741116d1a0f84311" ns2:_="" ns3:_="">
    <xsd:import namespace="637b4b51-ebd8-4dd5-953e-85d89f3ed56a"/>
    <xsd:import namespace="91606049-417b-437c-add8-cee2e8a11c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7b4b51-ebd8-4dd5-953e-85d89f3ed5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296ee902-957c-4640-87b6-40205da5e2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606049-417b-437c-add8-cee2e8a11c3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07fed94-72e6-4b8e-bbb1-38ecffeb93a6}" ma:internalName="TaxCatchAll" ma:showField="CatchAllData" ma:web="91606049-417b-437c-add8-cee2e8a11c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6E3D5C-7A43-4938-93D1-61AEF09DC106}">
  <ds:schemaRefs>
    <ds:schemaRef ds:uri="http://schemas.microsoft.com/office/2006/metadata/properties"/>
    <ds:schemaRef ds:uri="http://schemas.microsoft.com/office/infopath/2007/PartnerControls"/>
    <ds:schemaRef ds:uri="c98063d0-9f9f-45e8-bc5b-9e377004c982"/>
    <ds:schemaRef ds:uri="2643883d-1243-4f88-b6b0-2ab81050c8ef"/>
  </ds:schemaRefs>
</ds:datastoreItem>
</file>

<file path=customXml/itemProps2.xml><?xml version="1.0" encoding="utf-8"?>
<ds:datastoreItem xmlns:ds="http://schemas.openxmlformats.org/officeDocument/2006/customXml" ds:itemID="{0227F60C-41A6-42B6-99A9-E7F210DB78A0}"/>
</file>

<file path=customXml/itemProps3.xml><?xml version="1.0" encoding="utf-8"?>
<ds:datastoreItem xmlns:ds="http://schemas.openxmlformats.org/officeDocument/2006/customXml" ds:itemID="{8276E2E4-3763-4627-9908-0BA0BAB1E6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3B4CFF7-33A5-4BA8-82D2-54E20813E70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f63df5a-c6cb-4032-936b-ad25a04dd3dd}" enabled="1" method="Standard" siteId="{ea803e51-b7dd-4b01-9f98-6ad769db211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991</Words>
  <Characters>5552</Characters>
  <Application>Microsoft Office Word</Application>
  <DocSecurity>0</DocSecurity>
  <Lines>108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6519</CharactersWithSpaces>
  <SharedDoc>false</SharedDoc>
  <HLinks>
    <vt:vector size="6" baseType="variant">
      <vt:variant>
        <vt:i4>3932244</vt:i4>
      </vt:variant>
      <vt:variant>
        <vt:i4>0</vt:i4>
      </vt:variant>
      <vt:variant>
        <vt:i4>0</vt:i4>
      </vt:variant>
      <vt:variant>
        <vt:i4>5</vt:i4>
      </vt:variant>
      <vt:variant>
        <vt:lpwstr>mailto:ri@sinopenergia.com.br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Stocche Forbes Advogados</dc:creator>
  <cp:lastModifiedBy>Lucas de Azevedo Mascarenhas | Stocche Forbes Advogados</cp:lastModifiedBy>
  <cp:revision>2</cp:revision>
  <cp:lastPrinted>2016-08-03T19:26:00Z</cp:lastPrinted>
  <dcterms:created xsi:type="dcterms:W3CDTF">2025-12-04T21:06:00Z</dcterms:created>
  <dcterms:modified xsi:type="dcterms:W3CDTF">2025-12-04T21:06:00Z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0x010100902652D36C959249BF1FEAF9F7B49F78</vt:lpwstr>
  </property>
  <property fmtid="{D5CDD505-2E9C-101B-9397-08002B2CF9AE}" pid="3" name="MediaServiceImageTags">
    <vt:lpwstr/>
  </property>
  <property fmtid="{D5CDD505-2E9C-101B-9397-08002B2CF9AE}" pid="4" name="iManageFooter">
    <vt:lpwstr>#4031338v1&lt;SFPFC&gt; - 2W | Proposta da Administração AGD - Conselheiros Independentes e CDB (Minuta Inicial 16.05.2023)</vt:lpwstr>
  </property>
</Properties>
</file>